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09" w:rsidRDefault="00D83109"/>
    <w:p w:rsidR="00051F3D" w:rsidRDefault="00D83109">
      <w:pPr>
        <w:rPr>
          <w:rFonts w:eastAsiaTheme="minorEastAsia" w:cstheme="minorHAnsi"/>
        </w:rPr>
      </w:pPr>
      <w:proofErr w:type="spellStart"/>
      <w:r>
        <w:t>Geg</w:t>
      </w:r>
      <w:proofErr w:type="spellEnd"/>
      <w:r>
        <w:t xml:space="preserve">:  </w:t>
      </w:r>
      <w:r w:rsidRPr="00B02425">
        <w:rPr>
          <w:i/>
        </w:rPr>
        <w:t xml:space="preserve"> d</w:t>
      </w:r>
      <w:r>
        <w:t xml:space="preserve"> = </w:t>
      </w:r>
      <w:r w:rsidR="00CC0896">
        <w:t>1</w:t>
      </w:r>
      <w:r>
        <w:t xml:space="preserve">6m ; </w:t>
      </w:r>
      <w:proofErr w:type="spellStart"/>
      <w:r w:rsidR="00764EC4" w:rsidRPr="00B02425">
        <w:rPr>
          <w:i/>
        </w:rPr>
        <w:t>v</w:t>
      </w:r>
      <w:r w:rsidR="00764EC4" w:rsidRPr="00B02425">
        <w:rPr>
          <w:i/>
          <w:vertAlign w:val="subscript"/>
        </w:rPr>
        <w:t>strö</w:t>
      </w:r>
      <w:proofErr w:type="spellEnd"/>
      <w:r>
        <w:t xml:space="preserve"> = 2,4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</m:t>
            </m:r>
          </m:den>
        </m:f>
      </m:oMath>
      <w:r>
        <w:t xml:space="preserve">   ;  </w:t>
      </w:r>
      <w:proofErr w:type="spellStart"/>
      <w:r w:rsidRPr="00B02425">
        <w:rPr>
          <w:rFonts w:cstheme="minorHAnsi"/>
          <w:i/>
        </w:rPr>
        <w:t>ϱ</w:t>
      </w:r>
      <w:r w:rsidRPr="00B02425">
        <w:rPr>
          <w:rFonts w:cstheme="minorHAnsi"/>
          <w:i/>
          <w:vertAlign w:val="subscript"/>
        </w:rPr>
        <w:t>Wasser</w:t>
      </w:r>
      <w:proofErr w:type="spellEnd"/>
      <w:r>
        <w:rPr>
          <w:rFonts w:cstheme="minorHAnsi"/>
        </w:rPr>
        <w:t xml:space="preserve"> = 1.0</w:t>
      </w:r>
      <w:r w:rsidR="00794F72">
        <w:rPr>
          <w:rFonts w:cstheme="minorHAnsi"/>
        </w:rPr>
        <w:t>30</w:t>
      </w:r>
      <w:r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</m:oMath>
      <w:r>
        <w:rPr>
          <w:rFonts w:eastAsiaTheme="minorEastAsia" w:cstheme="minorHAnsi"/>
        </w:rPr>
        <w:t xml:space="preserve"> </w:t>
      </w:r>
      <w:r w:rsidRPr="00B02425">
        <w:rPr>
          <w:rFonts w:eastAsiaTheme="minorEastAsia" w:cstheme="minorHAnsi"/>
          <w:i/>
        </w:rPr>
        <w:t xml:space="preserve">; </w:t>
      </w:r>
      <w:r w:rsidR="00764EC4" w:rsidRPr="00B02425">
        <w:rPr>
          <w:rFonts w:eastAsiaTheme="minorEastAsia" w:cstheme="minorHAnsi"/>
          <w:i/>
        </w:rPr>
        <w:t xml:space="preserve"> </w:t>
      </w:r>
      <w:r w:rsidR="00051F3D">
        <w:rPr>
          <w:rFonts w:eastAsiaTheme="minorEastAsia" w:cstheme="minorHAnsi"/>
        </w:rPr>
        <w:t xml:space="preserve">; </w:t>
      </w:r>
      <w:r w:rsidR="00B02425">
        <w:rPr>
          <w:rFonts w:eastAsiaTheme="minorEastAsia" w:cstheme="minorHAnsi"/>
        </w:rPr>
        <w:t xml:space="preserve"> </w:t>
      </w:r>
      <w:proofErr w:type="spellStart"/>
      <w:r w:rsidR="00B02425" w:rsidRPr="00794F72">
        <w:rPr>
          <w:rFonts w:eastAsiaTheme="minorEastAsia" w:cstheme="minorHAnsi"/>
          <w:i/>
        </w:rPr>
        <w:t>P</w:t>
      </w:r>
      <w:r w:rsidR="009D0B4E">
        <w:rPr>
          <w:rFonts w:eastAsiaTheme="minorEastAsia" w:cstheme="minorHAnsi"/>
          <w:vertAlign w:val="subscript"/>
        </w:rPr>
        <w:t>Nutz</w:t>
      </w:r>
      <w:proofErr w:type="spellEnd"/>
      <w:r w:rsidR="00B02425">
        <w:rPr>
          <w:rFonts w:eastAsiaTheme="minorEastAsia" w:cstheme="minorHAnsi"/>
        </w:rPr>
        <w:t xml:space="preserve"> = 1,2 MW</w:t>
      </w:r>
    </w:p>
    <w:p w:rsidR="00051F3D" w:rsidRDefault="00051F3D">
      <w:pPr>
        <w:rPr>
          <w:rFonts w:eastAsiaTheme="minorEastAsia" w:cstheme="minorHAnsi"/>
        </w:rPr>
      </w:pPr>
    </w:p>
    <w:p w:rsidR="00051F3D" w:rsidRDefault="00051F3D" w:rsidP="00051F3D">
      <w:pPr>
        <w:pBdr>
          <w:bottom w:val="single" w:sz="4" w:space="1" w:color="auto"/>
        </w:pBdr>
        <w:rPr>
          <w:rFonts w:eastAsiaTheme="minorEastAsia" w:cstheme="minorHAnsi"/>
        </w:rPr>
      </w:pPr>
      <w:r>
        <w:rPr>
          <w:rFonts w:eastAsiaTheme="minorEastAsia" w:cstheme="minorHAnsi"/>
        </w:rPr>
        <w:t>Ges</w:t>
      </w:r>
      <w:r w:rsidR="003A0816">
        <w:rPr>
          <w:rFonts w:eastAsiaTheme="minorEastAsia" w:cstheme="minorHAnsi"/>
        </w:rPr>
        <w:t>:</w:t>
      </w:r>
      <w:r>
        <w:rPr>
          <w:rFonts w:eastAsiaTheme="minorEastAsia" w:cstheme="minorHAnsi"/>
        </w:rPr>
        <w:t xml:space="preserve"> Wirkungsgrad </w:t>
      </w:r>
      <w:r w:rsidR="003A0816">
        <w:rPr>
          <w:rFonts w:eastAsiaTheme="minorEastAsia" w:cstheme="minorHAnsi"/>
        </w:rPr>
        <w:t xml:space="preserve">des Kraftwerks </w:t>
      </w:r>
      <w:r>
        <w:rPr>
          <w:rFonts w:eastAsiaTheme="minorEastAsia" w:cstheme="minorHAnsi"/>
        </w:rPr>
        <w:t xml:space="preserve">in % </w:t>
      </w:r>
    </w:p>
    <w:p w:rsidR="00CC0896" w:rsidRDefault="00CC0896" w:rsidP="00051F3D">
      <w:pPr>
        <w:pBdr>
          <w:bottom w:val="single" w:sz="4" w:space="1" w:color="auto"/>
        </w:pBdr>
        <w:rPr>
          <w:rFonts w:eastAsiaTheme="minorEastAsia" w:cstheme="minorHAnsi"/>
        </w:rPr>
      </w:pPr>
    </w:p>
    <w:p w:rsidR="00051F3D" w:rsidRPr="003A0816" w:rsidRDefault="00051F3D" w:rsidP="00051F3D">
      <w:pPr>
        <w:rPr>
          <w:rFonts w:eastAsiaTheme="minorEastAsia" w:cstheme="minorHAnsi"/>
          <w:b/>
        </w:rPr>
      </w:pPr>
      <w:r w:rsidRPr="003A0816">
        <w:rPr>
          <w:rFonts w:eastAsiaTheme="minorEastAsia" w:cstheme="minorHAnsi"/>
          <w:b/>
        </w:rPr>
        <w:t xml:space="preserve">Berechnung </w:t>
      </w:r>
      <w:r w:rsidR="00CC0896" w:rsidRPr="003A0816">
        <w:rPr>
          <w:rFonts w:eastAsiaTheme="minorEastAsia" w:cstheme="minorHAnsi"/>
          <w:b/>
        </w:rPr>
        <w:t xml:space="preserve">des Flächenquerschnitts </w:t>
      </w:r>
      <w:r w:rsidRPr="003A0816">
        <w:rPr>
          <w:rFonts w:eastAsiaTheme="minorEastAsia" w:cstheme="minorHAnsi"/>
          <w:b/>
        </w:rPr>
        <w:t xml:space="preserve"> </w:t>
      </w:r>
    </w:p>
    <w:p w:rsidR="00051F3D" w:rsidRPr="00CC0896" w:rsidRDefault="00794F72" w:rsidP="00051F3D">
      <w:pPr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  <w:i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editId="36B11C9B">
                  <wp:simplePos x="0" y="0"/>
                  <wp:positionH relativeFrom="column">
                    <wp:posOffset>3252470</wp:posOffset>
                  </wp:positionH>
                  <wp:positionV relativeFrom="paragraph">
                    <wp:posOffset>0</wp:posOffset>
                  </wp:positionV>
                  <wp:extent cx="2374265" cy="508000"/>
                  <wp:effectExtent l="0" t="0" r="19685" b="25400"/>
                  <wp:wrapNone/>
                  <wp:docPr id="2" name="Textfe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74265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F72" w:rsidRDefault="00794F72">
                              <w:r>
                                <w:t>Die Formel ist zu finden im EU TB. auf S. 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position:absolute;margin-left:256.1pt;margin-top:0;width:186.95pt;height:40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">
                  <v:textbox>
                    <w:txbxContent>
                      <w:p w:rsidR="00794F72" w:rsidRDefault="00794F72">
                        <w:r>
                          <w:t>Die Formel ist zu finden im EU TB. auf S. 27</w:t>
                        </w:r>
                      </w:p>
                    </w:txbxContent>
                  </v:textbox>
                </v:shape>
              </w:pict>
            </mc:Fallback>
          </mc:AlternateContent>
        </m:r>
        <m:r>
          <w:rPr>
            <w:rFonts w:ascii="Cambria Math" w:eastAsiaTheme="minorEastAsia" w:hAnsi="Cambria Math" w:cstheme="minorHAnsi"/>
          </w:rPr>
          <m:t>A=</m:t>
        </m:r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∙π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4</m:t>
            </m:r>
          </m:den>
        </m:f>
      </m:oMath>
    </w:p>
    <w:p w:rsidR="00051F3D" w:rsidRPr="00051F3D" w:rsidRDefault="00CC0896" w:rsidP="00051F3D">
      <w:pPr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A=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(16m)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∙π</m:t>
            </m:r>
          </m:num>
          <m:den>
            <m:r>
              <w:rPr>
                <w:rFonts w:ascii="Cambria Math" w:eastAsiaTheme="minorEastAsia" w:hAnsi="Cambria Math" w:cstheme="minorHAnsi"/>
              </w:rPr>
              <m:t>4</m:t>
            </m:r>
          </m:den>
        </m:f>
      </m:oMath>
      <w:r w:rsidR="00051F3D" w:rsidRPr="00051F3D">
        <w:rPr>
          <w:rFonts w:eastAsiaTheme="minorEastAsia" w:cstheme="minorHAnsi"/>
        </w:rPr>
        <w:t xml:space="preserve"> </w:t>
      </w:r>
    </w:p>
    <w:p w:rsidR="00051F3D" w:rsidRDefault="00CC0896" w:rsidP="00051F3D">
      <w:pPr>
        <w:pBdr>
          <w:bottom w:val="single" w:sz="4" w:space="1" w:color="auto"/>
        </w:pBdr>
        <w:rPr>
          <w:rFonts w:eastAsiaTheme="minorEastAsia" w:cstheme="minorHAnsi"/>
          <w:u w:val="single"/>
          <w:vertAlign w:val="superscript"/>
        </w:rPr>
      </w:pPr>
      <w:r>
        <w:rPr>
          <w:rFonts w:eastAsiaTheme="minorEastAsia" w:cstheme="minorHAnsi"/>
          <w:i/>
        </w:rPr>
        <w:t>A</w:t>
      </w:r>
      <w:r w:rsidR="00051F3D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u w:val="single"/>
        </w:rPr>
        <w:t>201,06m</w:t>
      </w:r>
      <w:r>
        <w:rPr>
          <w:rFonts w:eastAsiaTheme="minorEastAsia" w:cstheme="minorHAnsi"/>
          <w:u w:val="single"/>
          <w:vertAlign w:val="superscript"/>
        </w:rPr>
        <w:t>2</w:t>
      </w:r>
      <w:r w:rsidR="00051F3D">
        <w:rPr>
          <w:rFonts w:eastAsiaTheme="minorEastAsia" w:cstheme="minorHAnsi"/>
          <w:u w:val="single"/>
          <w:vertAlign w:val="superscript"/>
        </w:rPr>
        <w:t xml:space="preserve">  </w:t>
      </w:r>
    </w:p>
    <w:p w:rsidR="00051F3D" w:rsidRDefault="00051F3D" w:rsidP="00051F3D">
      <w:pPr>
        <w:pBdr>
          <w:bottom w:val="single" w:sz="4" w:space="1" w:color="auto"/>
        </w:pBdr>
        <w:rPr>
          <w:rFonts w:eastAsiaTheme="minorEastAsia" w:cstheme="minorHAnsi"/>
          <w:u w:val="single"/>
        </w:rPr>
      </w:pPr>
    </w:p>
    <w:p w:rsidR="00862AC9" w:rsidRPr="00862AC9" w:rsidRDefault="00794F72" w:rsidP="00862AC9">
      <w:pPr>
        <w:rPr>
          <w:rFonts w:eastAsiaTheme="minorEastAsia" w:cstheme="minorHAnsi"/>
        </w:rPr>
      </w:pPr>
      <w:r w:rsidRPr="00794F72">
        <w:rPr>
          <w:rFonts w:eastAsiaTheme="minorEastAsia" w:cstheme="minorHAnsi"/>
          <w:i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4B8AA" wp14:editId="424D4047">
                <wp:simplePos x="0" y="0"/>
                <wp:positionH relativeFrom="column">
                  <wp:posOffset>3486785</wp:posOffset>
                </wp:positionH>
                <wp:positionV relativeFrom="paragraph">
                  <wp:posOffset>304426</wp:posOffset>
                </wp:positionV>
                <wp:extent cx="2374265" cy="1081741"/>
                <wp:effectExtent l="0" t="0" r="19685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81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F72" w:rsidRDefault="00794F72" w:rsidP="00794F72">
                            <w:r>
                              <w:t xml:space="preserve">Berechnung der der </w:t>
                            </w:r>
                            <w:r>
                              <w:t>Wasserleistung</w:t>
                            </w:r>
                            <w:r>
                              <w:t xml:space="preserve"> in Watt gem.</w:t>
                            </w:r>
                            <w:r>
                              <w:t xml:space="preserve"> der Windkraftformel</w:t>
                            </w:r>
                            <w:r>
                              <w:t xml:space="preserve">: </w:t>
                            </w:r>
                            <w:r w:rsidRPr="00844700">
                              <w:t>http://www.negal.ch/de/tech-corner/windkraftanlage-leistung-berechnen.html</w:t>
                            </w:r>
                          </w:p>
                          <w:p w:rsidR="00794F72" w:rsidRDefault="00794F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4.55pt;margin-top:23.95pt;width:186.95pt;height:85.2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">
                <v:textbox>
                  <w:txbxContent>
                    <w:p w:rsidR="00794F72" w:rsidRDefault="00794F72" w:rsidP="00794F72">
                      <w:r>
                        <w:t xml:space="preserve">Berechnung der der </w:t>
                      </w:r>
                      <w:r>
                        <w:t>Wasserleistung</w:t>
                      </w:r>
                      <w:r>
                        <w:t xml:space="preserve"> in Watt gem.</w:t>
                      </w:r>
                      <w:r>
                        <w:t xml:space="preserve"> der Windkraftformel</w:t>
                      </w:r>
                      <w:r>
                        <w:t xml:space="preserve">: </w:t>
                      </w:r>
                      <w:r w:rsidRPr="00844700">
                        <w:t>http://www.negal.ch/de/tech-corner/windkraftanlage-leistung-berechnen.html</w:t>
                      </w:r>
                    </w:p>
                    <w:p w:rsidR="00794F72" w:rsidRDefault="00794F72"/>
                  </w:txbxContent>
                </v:textbox>
              </v:shape>
            </w:pict>
          </mc:Fallback>
        </mc:AlternateContent>
      </w:r>
      <w:r w:rsidR="00CC0896" w:rsidRPr="003A0816">
        <w:rPr>
          <w:rFonts w:eastAsiaTheme="minorEastAsia" w:cstheme="minorHAnsi"/>
          <w:b/>
        </w:rPr>
        <w:t>Wasserleistung im Zusammenhang mit der Strömungsgeschwindigkeit und des Flächenquerschnitts</w:t>
      </w:r>
      <w:r w:rsidR="00CC0896">
        <w:rPr>
          <w:rFonts w:eastAsiaTheme="minorEastAsia" w:cstheme="minorHAnsi"/>
        </w:rPr>
        <w:t xml:space="preserve">. </w:t>
      </w:r>
    </w:p>
    <w:p w:rsidR="00CC0896" w:rsidRPr="00862AC9" w:rsidRDefault="00862AC9" w:rsidP="00051F3D">
      <w:pPr>
        <w:rPr>
          <w:rFonts w:eastAsiaTheme="minorEastAsia" w:cstheme="minorHAnsi"/>
          <w:lang w:val="en-GB"/>
        </w:rPr>
      </w:pPr>
      <w:r w:rsidRPr="00862AC9">
        <w:rPr>
          <w:rFonts w:eastAsiaTheme="minorEastAsia" w:cstheme="minorHAnsi"/>
          <w:i/>
          <w:lang w:val="en-GB"/>
        </w:rPr>
        <w:t>P</w:t>
      </w:r>
      <w:r w:rsidRPr="00862AC9">
        <w:rPr>
          <w:rFonts w:eastAsiaTheme="minorEastAsia" w:cstheme="minorHAnsi"/>
          <w:i/>
          <w:vertAlign w:val="subscript"/>
          <w:lang w:val="en-GB"/>
        </w:rPr>
        <w:t>W</w:t>
      </w:r>
      <w:r>
        <w:rPr>
          <w:rFonts w:eastAsiaTheme="minorEastAsia" w:cstheme="minorHAnsi"/>
          <w:i/>
          <w:vertAlign w:val="subscript"/>
          <w:lang w:val="en-GB"/>
        </w:rPr>
        <w:t xml:space="preserve"> </w:t>
      </w:r>
      <w:r w:rsidR="004343B0">
        <w:rPr>
          <w:rFonts w:eastAsiaTheme="minorEastAsia" w:cstheme="minorHAnsi"/>
          <w:lang w:val="en-GB"/>
        </w:rPr>
        <w:t>= 0</w:t>
      </w:r>
      <w:proofErr w:type="gramStart"/>
      <w:r w:rsidR="004343B0">
        <w:rPr>
          <w:rFonts w:eastAsiaTheme="minorEastAsia" w:cstheme="minorHAnsi"/>
          <w:lang w:val="en-GB"/>
        </w:rPr>
        <w:t>,5</w:t>
      </w:r>
      <w:proofErr w:type="gramEnd"/>
      <w:r w:rsidR="004343B0">
        <w:rPr>
          <w:rFonts w:eastAsiaTheme="minorEastAsia" w:cstheme="minorHAnsi"/>
          <w:lang w:val="en-GB"/>
        </w:rPr>
        <w:t xml:space="preserve"> ∙ ϱ</w:t>
      </w:r>
      <w:r>
        <w:rPr>
          <w:rFonts w:eastAsiaTheme="minorEastAsia" w:cstheme="minorHAnsi"/>
          <w:lang w:val="en-GB"/>
        </w:rPr>
        <w:t xml:space="preserve"> ∙ A ∙ v</w:t>
      </w:r>
      <w:r>
        <w:rPr>
          <w:rFonts w:eastAsiaTheme="minorEastAsia" w:cstheme="minorHAnsi"/>
          <w:vertAlign w:val="superscript"/>
          <w:lang w:val="en-GB"/>
        </w:rPr>
        <w:t>3</w:t>
      </w:r>
      <w:r>
        <w:rPr>
          <w:rFonts w:eastAsiaTheme="minorEastAsia" w:cstheme="minorHAnsi"/>
          <w:vertAlign w:val="superscript"/>
          <w:lang w:val="en-GB"/>
        </w:rPr>
        <w:tab/>
      </w:r>
      <w:r>
        <w:rPr>
          <w:rFonts w:eastAsiaTheme="minorEastAsia" w:cstheme="minorHAnsi"/>
          <w:vertAlign w:val="superscript"/>
          <w:lang w:val="en-GB"/>
        </w:rPr>
        <w:tab/>
      </w:r>
      <w:r>
        <w:rPr>
          <w:rFonts w:eastAsiaTheme="minorEastAsia" w:cstheme="minorHAnsi"/>
          <w:lang w:val="en-GB"/>
        </w:rPr>
        <w:tab/>
      </w:r>
      <w:r>
        <w:rPr>
          <w:rFonts w:eastAsiaTheme="minorEastAsia" w:cstheme="minorHAnsi"/>
          <w:lang w:val="en-GB"/>
        </w:rPr>
        <w:tab/>
      </w:r>
      <w:r>
        <w:rPr>
          <w:rFonts w:eastAsiaTheme="minorEastAsia" w:cstheme="minorHAnsi"/>
          <w:lang w:val="en-GB"/>
        </w:rPr>
        <w:tab/>
      </w:r>
    </w:p>
    <w:p w:rsidR="00CC0896" w:rsidRPr="00862AC9" w:rsidRDefault="00CC0896" w:rsidP="00051F3D">
      <w:pPr>
        <w:rPr>
          <w:rFonts w:eastAsiaTheme="minorEastAsia" w:cstheme="minorHAnsi"/>
          <w:lang w:val="en-GB"/>
        </w:rPr>
      </w:pPr>
      <w:r w:rsidRPr="00862AC9">
        <w:rPr>
          <w:rFonts w:eastAsiaTheme="minorEastAsia" w:cstheme="minorHAnsi"/>
          <w:i/>
          <w:lang w:val="en-GB"/>
        </w:rPr>
        <w:t>P</w:t>
      </w:r>
      <w:r w:rsidR="00862AC9" w:rsidRPr="00862AC9">
        <w:rPr>
          <w:rFonts w:eastAsiaTheme="minorEastAsia" w:cstheme="minorHAnsi"/>
          <w:i/>
          <w:vertAlign w:val="subscript"/>
          <w:lang w:val="en-GB"/>
        </w:rPr>
        <w:t>W</w:t>
      </w:r>
      <w:r w:rsidRPr="00862AC9">
        <w:rPr>
          <w:rFonts w:eastAsiaTheme="minorEastAsia" w:cstheme="minorHAnsi"/>
          <w:lang w:val="en-GB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GB"/>
              </w:rPr>
              <m:t>0,5 ∙ 1.030</m:t>
            </m:r>
            <m:r>
              <w:rPr>
                <w:rFonts w:ascii="Cambria Math" w:eastAsiaTheme="minorEastAsia" w:hAnsi="Cambria Math" w:cstheme="minorHAnsi"/>
              </w:rPr>
              <m:t>k</m:t>
            </m:r>
            <m:r>
              <w:rPr>
                <w:rFonts w:ascii="Cambria Math" w:eastAsiaTheme="minorEastAsia" w:hAnsi="Cambria Math" w:cstheme="minorHAnsi"/>
              </w:rPr>
              <m:t>g</m:t>
            </m:r>
            <m:r>
              <w:rPr>
                <w:rFonts w:ascii="Cambria Math" w:eastAsiaTheme="minorEastAsia" w:hAnsi="Cambria Math" w:cstheme="minorHAnsi"/>
                <w:lang w:val="en-GB"/>
              </w:rPr>
              <m:t xml:space="preserve"> ∙ 201,06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en-GB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GB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lang w:val="en-GB"/>
          </w:rPr>
          <m:t xml:space="preserve"> ∙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en-GB"/>
                  </w:rPr>
                  <m:t>2,4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</w:rPr>
                      <m:t>s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GB"/>
              </w:rPr>
              <m:t>3</m:t>
            </m:r>
          </m:sup>
        </m:sSup>
      </m:oMath>
      <w:r w:rsidRPr="00862AC9">
        <w:rPr>
          <w:rFonts w:eastAsiaTheme="minorEastAsia" w:cstheme="minorHAnsi"/>
          <w:lang w:val="en-GB"/>
        </w:rPr>
        <w:tab/>
      </w:r>
    </w:p>
    <w:p w:rsidR="009D0B4E" w:rsidRPr="00862AC9" w:rsidRDefault="00CC0896" w:rsidP="00051F3D">
      <w:pPr>
        <w:rPr>
          <w:rFonts w:eastAsiaTheme="minorEastAsia" w:cstheme="minorHAnsi"/>
          <w:lang w:val="en-GB"/>
        </w:rPr>
      </w:pPr>
      <w:r w:rsidRPr="00862AC9">
        <w:rPr>
          <w:rFonts w:eastAsiaTheme="minorEastAsia" w:cstheme="minorHAnsi"/>
          <w:i/>
          <w:lang w:val="en-GB"/>
        </w:rPr>
        <w:t>P</w:t>
      </w:r>
      <w:r w:rsidR="00862AC9" w:rsidRPr="00862AC9">
        <w:rPr>
          <w:rFonts w:eastAsiaTheme="minorEastAsia" w:cstheme="minorHAnsi"/>
          <w:i/>
          <w:vertAlign w:val="subscript"/>
          <w:lang w:val="en-GB"/>
        </w:rPr>
        <w:t>W</w:t>
      </w:r>
      <w:r w:rsidRPr="00862AC9">
        <w:rPr>
          <w:rFonts w:eastAsiaTheme="minorEastAsia" w:cstheme="minorHAnsi"/>
          <w:i/>
          <w:lang w:val="en-GB"/>
        </w:rPr>
        <w:t xml:space="preserve"> </w:t>
      </w:r>
      <w:r w:rsidRPr="00862AC9">
        <w:rPr>
          <w:rFonts w:eastAsiaTheme="minorEastAsia" w:cstheme="minorHAnsi"/>
          <w:lang w:val="en-GB"/>
        </w:rPr>
        <w:t>= 1.4</w:t>
      </w:r>
      <w:r w:rsidR="00794F72">
        <w:rPr>
          <w:rFonts w:eastAsiaTheme="minorEastAsia" w:cstheme="minorHAnsi"/>
          <w:lang w:val="en-GB"/>
        </w:rPr>
        <w:t>31</w:t>
      </w:r>
      <w:r w:rsidRPr="00862AC9">
        <w:rPr>
          <w:rFonts w:eastAsiaTheme="minorEastAsia" w:cstheme="minorHAnsi"/>
          <w:lang w:val="en-GB"/>
        </w:rPr>
        <w:t>.</w:t>
      </w:r>
      <w:r w:rsidR="00794F72">
        <w:rPr>
          <w:rFonts w:eastAsiaTheme="minorEastAsia" w:cstheme="minorHAnsi"/>
          <w:lang w:val="en-GB"/>
        </w:rPr>
        <w:t>418</w:t>
      </w:r>
      <w:proofErr w:type="gramStart"/>
      <w:r w:rsidRPr="00862AC9">
        <w:rPr>
          <w:rFonts w:eastAsiaTheme="minorEastAsia" w:cstheme="minorHAnsi"/>
          <w:lang w:val="en-GB"/>
        </w:rPr>
        <w:t>,5</w:t>
      </w:r>
      <w:proofErr w:type="gramEnd"/>
      <w:r w:rsidRPr="00862AC9">
        <w:rPr>
          <w:rFonts w:eastAsiaTheme="minorEastAsia" w:cstheme="minorHAnsi"/>
          <w:lang w:val="en-GB"/>
        </w:rPr>
        <w:t xml:space="preserve">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k</m:t>
            </m:r>
            <m:r>
              <w:rPr>
                <w:rFonts w:ascii="Cambria Math" w:eastAsiaTheme="minorEastAsia" w:hAnsi="Cambria Math" w:cstheme="minorHAnsi"/>
              </w:rPr>
              <m:t>g</m:t>
            </m:r>
            <m:r>
              <w:rPr>
                <w:rFonts w:ascii="Cambria Math" w:eastAsiaTheme="minorEastAsia" w:hAnsi="Cambria Math" w:cstheme="minorHAnsi"/>
                <w:lang w:val="en-GB"/>
              </w:rPr>
              <m:t xml:space="preserve"> ∙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GB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GB"/>
                  </w:rPr>
                  <m:t>3</m:t>
                </m:r>
              </m:sup>
            </m:sSup>
          </m:den>
        </m:f>
      </m:oMath>
      <w:r w:rsidRPr="00862AC9">
        <w:rPr>
          <w:rFonts w:eastAsiaTheme="minorEastAsia" w:cstheme="minorHAnsi"/>
          <w:lang w:val="en-GB"/>
        </w:rPr>
        <w:t xml:space="preserve"> </w:t>
      </w:r>
      <w:r w:rsidR="009D0B4E" w:rsidRPr="00862AC9">
        <w:rPr>
          <w:rFonts w:eastAsiaTheme="minorEastAsia" w:cstheme="minorHAnsi"/>
          <w:lang w:val="en-GB"/>
        </w:rPr>
        <w:t xml:space="preserve"> </w:t>
      </w:r>
      <m:oMath>
        <m:r>
          <w:rPr>
            <w:rFonts w:ascii="Cambria Math" w:eastAsiaTheme="minorEastAsia" w:hAnsi="Cambria Math" w:cstheme="minorHAnsi"/>
            <w:lang w:val="en-GB"/>
          </w:rPr>
          <m:t>∙</m:t>
        </m:r>
      </m:oMath>
      <w:r w:rsidR="009D0B4E" w:rsidRPr="00862AC9">
        <w:rPr>
          <w:rFonts w:eastAsiaTheme="minorEastAsia" w:cstheme="minorHAnsi"/>
          <w:lang w:val="en-GB"/>
        </w:rPr>
        <w:t xml:space="preserve"> 2   = 2.8</w:t>
      </w:r>
      <w:r w:rsidR="00794F72">
        <w:rPr>
          <w:rFonts w:eastAsiaTheme="minorEastAsia" w:cstheme="minorHAnsi"/>
          <w:lang w:val="en-GB"/>
        </w:rPr>
        <w:t>62</w:t>
      </w:r>
      <w:r w:rsidR="009D0B4E" w:rsidRPr="00862AC9">
        <w:rPr>
          <w:rFonts w:eastAsiaTheme="minorEastAsia" w:cstheme="minorHAnsi"/>
          <w:lang w:val="en-GB"/>
        </w:rPr>
        <w:t>.</w:t>
      </w:r>
      <w:r w:rsidR="00794F72">
        <w:rPr>
          <w:rFonts w:eastAsiaTheme="minorEastAsia" w:cstheme="minorHAnsi"/>
          <w:lang w:val="en-GB"/>
        </w:rPr>
        <w:t>837</w:t>
      </w:r>
      <w:r w:rsidR="009D0B4E" w:rsidRPr="00862AC9">
        <w:rPr>
          <w:rFonts w:eastAsiaTheme="minorEastAsia" w:cstheme="minorHAnsi"/>
          <w:lang w:val="en-GB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k</m:t>
            </m:r>
            <m:r>
              <w:rPr>
                <w:rFonts w:ascii="Cambria Math" w:eastAsiaTheme="minorEastAsia" w:hAnsi="Cambria Math" w:cstheme="minorHAnsi"/>
              </w:rPr>
              <m:t>g</m:t>
            </m:r>
            <m:r>
              <w:rPr>
                <w:rFonts w:ascii="Cambria Math" w:eastAsiaTheme="minorEastAsia" w:hAnsi="Cambria Math" w:cstheme="minorHAnsi"/>
                <w:lang w:val="en-GB"/>
              </w:rPr>
              <m:t xml:space="preserve"> ∙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GB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GB"/>
                  </w:rPr>
                  <m:t>3</m:t>
                </m:r>
              </m:sup>
            </m:sSup>
          </m:den>
        </m:f>
      </m:oMath>
      <w:r w:rsidR="009D0B4E" w:rsidRPr="00862AC9">
        <w:rPr>
          <w:rFonts w:eastAsiaTheme="minorEastAsia" w:cstheme="minorHAnsi"/>
          <w:lang w:val="en-GB"/>
        </w:rPr>
        <w:t xml:space="preserve">              </w:t>
      </w:r>
    </w:p>
    <w:p w:rsidR="00CC0896" w:rsidRPr="00794F72" w:rsidRDefault="00794F72" w:rsidP="00051F3D">
      <w:pPr>
        <w:rPr>
          <w:rFonts w:eastAsiaTheme="minorEastAsia" w:cstheme="minorHAnsi"/>
          <w:lang w:val="en-US"/>
        </w:rPr>
      </w:pPr>
      <w:r w:rsidRPr="003A0816">
        <w:rPr>
          <w:rFonts w:eastAsiaTheme="minorEastAsia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A42DA" wp14:editId="36736C14">
                <wp:simplePos x="0" y="0"/>
                <wp:positionH relativeFrom="column">
                  <wp:posOffset>3915410</wp:posOffset>
                </wp:positionH>
                <wp:positionV relativeFrom="paragraph">
                  <wp:posOffset>77470</wp:posOffset>
                </wp:positionV>
                <wp:extent cx="2374265" cy="1403985"/>
                <wp:effectExtent l="0" t="0" r="19685" b="279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816" w:rsidRPr="003A0816" w:rsidRDefault="003A0816">
                            <w:pPr>
                              <w:rPr>
                                <w:rFonts w:eastAsiaTheme="minorEastAsia" w:cstheme="minorHAnsi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</w:rPr>
                              <w:t>Tabellenbuch Seite 21 (Einheitenumrechnung in Watt)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08.3pt;margin-top:6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">
                <v:textbox style="mso-fit-shape-to-text:t">
                  <w:txbxContent>
                    <w:p w:rsidR="003A0816" w:rsidRPr="003A0816" w:rsidRDefault="003A0816">
                      <w:pPr>
                        <w:rPr>
                          <w:rFonts w:eastAsiaTheme="minorEastAsia" w:cstheme="minorHAnsi"/>
                        </w:rPr>
                      </w:pPr>
                      <w:r>
                        <w:rPr>
                          <w:rFonts w:eastAsiaTheme="minorEastAsia" w:cstheme="minorHAnsi"/>
                        </w:rPr>
                        <w:t>Tabellenbuch Seite 21 (Einheitenumrechnung in Watt)</w:t>
                      </w:r>
                    </w:p>
                  </w:txbxContent>
                </v:textbox>
              </v:shape>
            </w:pict>
          </mc:Fallback>
        </mc:AlternateContent>
      </w:r>
    </w:p>
    <w:p w:rsidR="00B02425" w:rsidRDefault="00794F72" w:rsidP="00051F3D">
      <w:pPr>
        <w:rPr>
          <w:rFonts w:eastAsiaTheme="minorEastAsia" w:cstheme="minorHAnsi"/>
        </w:rPr>
      </w:pPr>
      <w:r w:rsidRPr="00862AC9">
        <w:rPr>
          <w:rFonts w:eastAsiaTheme="minorEastAsia" w:cstheme="minorHAnsi"/>
          <w:lang w:val="en-GB"/>
        </w:rPr>
        <w:t>2.8</w:t>
      </w:r>
      <w:r>
        <w:rPr>
          <w:rFonts w:eastAsiaTheme="minorEastAsia" w:cstheme="minorHAnsi"/>
          <w:lang w:val="en-GB"/>
        </w:rPr>
        <w:t>62</w:t>
      </w:r>
      <w:r w:rsidRPr="00862AC9">
        <w:rPr>
          <w:rFonts w:eastAsiaTheme="minorEastAsia" w:cstheme="minorHAnsi"/>
          <w:lang w:val="en-GB"/>
        </w:rPr>
        <w:t>.</w:t>
      </w:r>
      <w:r>
        <w:rPr>
          <w:rFonts w:eastAsiaTheme="minorEastAsia" w:cstheme="minorHAnsi"/>
          <w:lang w:val="en-GB"/>
        </w:rPr>
        <w:t>837</w:t>
      </w:r>
      <w:r w:rsidRPr="00862AC9">
        <w:rPr>
          <w:rFonts w:eastAsiaTheme="minorEastAsia" w:cstheme="minorHAnsi"/>
          <w:lang w:val="en-GB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k</m:t>
            </m:r>
            <m:r>
              <w:rPr>
                <w:rFonts w:ascii="Cambria Math" w:eastAsiaTheme="minorEastAsia" w:hAnsi="Cambria Math" w:cstheme="minorHAnsi"/>
              </w:rPr>
              <m:t xml:space="preserve">g ∙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sup>
            </m:sSup>
          </m:den>
        </m:f>
      </m:oMath>
      <w:r w:rsidR="009D0B4E">
        <w:rPr>
          <w:rFonts w:eastAsiaTheme="minorEastAsia" w:cstheme="minorHAnsi"/>
        </w:rPr>
        <w:t xml:space="preserve">   = </w:t>
      </w:r>
      <w:proofErr w:type="gramStart"/>
      <w:r w:rsidRPr="00862AC9">
        <w:rPr>
          <w:rFonts w:eastAsiaTheme="minorEastAsia" w:cstheme="minorHAnsi"/>
          <w:lang w:val="en-GB"/>
        </w:rPr>
        <w:t>2.8</w:t>
      </w:r>
      <w:r>
        <w:rPr>
          <w:rFonts w:eastAsiaTheme="minorEastAsia" w:cstheme="minorHAnsi"/>
          <w:lang w:val="en-GB"/>
        </w:rPr>
        <w:t>62</w:t>
      </w:r>
      <w:r w:rsidRPr="00862AC9">
        <w:rPr>
          <w:rFonts w:eastAsiaTheme="minorEastAsia" w:cstheme="minorHAnsi"/>
          <w:lang w:val="en-GB"/>
        </w:rPr>
        <w:t>.</w:t>
      </w:r>
      <w:r>
        <w:rPr>
          <w:rFonts w:eastAsiaTheme="minorEastAsia" w:cstheme="minorHAnsi"/>
          <w:lang w:val="en-GB"/>
        </w:rPr>
        <w:t>837</w:t>
      </w:r>
      <w:r w:rsidRPr="00862AC9">
        <w:rPr>
          <w:rFonts w:eastAsiaTheme="minorEastAsia" w:cstheme="minorHAnsi"/>
          <w:lang w:val="en-GB"/>
        </w:rPr>
        <w:t xml:space="preserve"> </w:t>
      </w:r>
      <w:r w:rsidR="009D0B4E">
        <w:rPr>
          <w:rFonts w:eastAsiaTheme="minorEastAsia" w:cstheme="minorHAnsi"/>
        </w:rPr>
        <w:t xml:space="preserve"> W</w:t>
      </w:r>
      <w:proofErr w:type="gramEnd"/>
      <w:r w:rsidR="009D0B4E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b/>
          <w:u w:val="single"/>
        </w:rPr>
        <w:t>2,86</w:t>
      </w:r>
      <w:r w:rsidR="009D0B4E" w:rsidRPr="00794F72">
        <w:rPr>
          <w:rFonts w:eastAsiaTheme="minorEastAsia" w:cstheme="minorHAnsi"/>
          <w:b/>
          <w:u w:val="single"/>
        </w:rPr>
        <w:t>MW</w:t>
      </w:r>
    </w:p>
    <w:p w:rsidR="00B02425" w:rsidRDefault="00B02425" w:rsidP="00B02425">
      <w:pPr>
        <w:pBdr>
          <w:bottom w:val="single" w:sz="4" w:space="1" w:color="auto"/>
        </w:pBdr>
        <w:rPr>
          <w:rFonts w:eastAsiaTheme="minorEastAsia" w:cstheme="minorHAnsi"/>
        </w:rPr>
      </w:pPr>
    </w:p>
    <w:p w:rsidR="00B02425" w:rsidRDefault="00B02425" w:rsidP="00B02425">
      <w:pPr>
        <w:pBdr>
          <w:bottom w:val="single" w:sz="4" w:space="1" w:color="auto"/>
        </w:pBdr>
        <w:rPr>
          <w:rFonts w:eastAsiaTheme="minorEastAsia" w:cstheme="minorHAnsi"/>
        </w:rPr>
      </w:pPr>
    </w:p>
    <w:p w:rsidR="00B02425" w:rsidRPr="00862AC9" w:rsidRDefault="00862AC9" w:rsidP="00B02425">
      <w:pPr>
        <w:rPr>
          <w:rFonts w:eastAsiaTheme="minorEastAsia" w:cstheme="minorHAnsi"/>
          <w:b/>
        </w:rPr>
      </w:pPr>
      <w:r w:rsidRPr="00862AC9">
        <w:rPr>
          <w:rFonts w:eastAsiaTheme="minorEastAsia"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16856" wp14:editId="63BC963D">
                <wp:simplePos x="0" y="0"/>
                <wp:positionH relativeFrom="column">
                  <wp:posOffset>3912235</wp:posOffset>
                </wp:positionH>
                <wp:positionV relativeFrom="paragraph">
                  <wp:posOffset>284106</wp:posOffset>
                </wp:positionV>
                <wp:extent cx="2374265" cy="490855"/>
                <wp:effectExtent l="0" t="0" r="19685" b="2349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AC9" w:rsidRPr="00862AC9" w:rsidRDefault="00794F72">
                            <w:pPr>
                              <w:rPr>
                                <w:rFonts w:eastAsiaTheme="minorEastAsia" w:cstheme="minorHAnsi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</w:rPr>
                              <w:t xml:space="preserve">Die Formel ist zu finden im EU TB. </w:t>
                            </w:r>
                            <w:r w:rsidR="00862AC9">
                              <w:rPr>
                                <w:rFonts w:eastAsiaTheme="minorEastAsia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theme="minorHAnsi"/>
                              </w:rPr>
                              <w:t xml:space="preserve">auf </w:t>
                            </w:r>
                            <w:r w:rsidR="00862AC9">
                              <w:rPr>
                                <w:rFonts w:eastAsiaTheme="minorEastAsia" w:cstheme="minorHAnsi"/>
                              </w:rPr>
                              <w:t>Seite 40.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8.05pt;margin-top:22.35pt;width:186.95pt;height:38.6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">
                <v:textbox>
                  <w:txbxContent>
                    <w:p w:rsidR="00862AC9" w:rsidRPr="00862AC9" w:rsidRDefault="00794F72">
                      <w:pPr>
                        <w:rPr>
                          <w:rFonts w:eastAsiaTheme="minorEastAsia" w:cstheme="minorHAnsi"/>
                        </w:rPr>
                      </w:pPr>
                      <w:r>
                        <w:rPr>
                          <w:rFonts w:eastAsiaTheme="minorEastAsia" w:cstheme="minorHAnsi"/>
                        </w:rPr>
                        <w:t xml:space="preserve">Die Formel ist zu finden im EU TB. </w:t>
                      </w:r>
                      <w:r w:rsidR="00862AC9">
                        <w:rPr>
                          <w:rFonts w:eastAsiaTheme="minorEastAsia" w:cstheme="minorHAnsi"/>
                        </w:rPr>
                        <w:t xml:space="preserve"> </w:t>
                      </w:r>
                      <w:r>
                        <w:rPr>
                          <w:rFonts w:eastAsiaTheme="minorEastAsia" w:cstheme="minorHAnsi"/>
                        </w:rPr>
                        <w:t xml:space="preserve">auf </w:t>
                      </w:r>
                      <w:r w:rsidR="00862AC9">
                        <w:rPr>
                          <w:rFonts w:eastAsiaTheme="minorEastAsia" w:cstheme="minorHAnsi"/>
                        </w:rPr>
                        <w:t>Seite 40.</w:t>
                      </w:r>
                    </w:p>
                  </w:txbxContent>
                </v:textbox>
              </v:shape>
            </w:pict>
          </mc:Fallback>
        </mc:AlternateContent>
      </w:r>
      <w:r w:rsidR="009D0B4E" w:rsidRPr="00862AC9">
        <w:rPr>
          <w:rFonts w:eastAsiaTheme="minorEastAsia" w:cstheme="minorHAnsi"/>
          <w:b/>
        </w:rPr>
        <w:t>Wirkungsgradberechnung in %</w:t>
      </w:r>
    </w:p>
    <w:p w:rsidR="009D0B4E" w:rsidRPr="009D0B4E" w:rsidRDefault="009D0B4E" w:rsidP="009D0B4E">
      <w:pPr>
        <w:spacing w:before="24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ɳ=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Nutz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W</m:t>
                  </m:r>
                </m:sub>
              </m:sSub>
            </m:den>
          </m:f>
        </m:oMath>
      </m:oMathPara>
    </w:p>
    <w:p w:rsidR="009D0B4E" w:rsidRPr="00A501A6" w:rsidRDefault="009D0B4E" w:rsidP="009D0B4E">
      <w:pPr>
        <w:spacing w:before="24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ɳ=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1,2MW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2,86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MW</m:t>
              </m:r>
            </m:den>
          </m:f>
        </m:oMath>
      </m:oMathPara>
    </w:p>
    <w:p w:rsidR="009D0B4E" w:rsidRDefault="009D0B4E" w:rsidP="00B02425">
      <w:pPr>
        <w:rPr>
          <w:rFonts w:eastAsiaTheme="minorEastAsia" w:cstheme="minorHAnsi"/>
        </w:rPr>
      </w:pPr>
      <m:oMath>
        <m:r>
          <w:rPr>
            <w:rFonts w:ascii="Cambria Math" w:hAnsi="Cambria Math"/>
          </w:rPr>
          <m:t>ɳ=</m:t>
        </m:r>
      </m:oMath>
      <w:r w:rsidR="00794F72">
        <w:rPr>
          <w:rFonts w:eastAsiaTheme="minorEastAsia" w:cstheme="minorHAnsi"/>
        </w:rPr>
        <w:t xml:space="preserve"> 0,419 ∙ 100%</w:t>
      </w:r>
      <w:r>
        <w:rPr>
          <w:rFonts w:eastAsiaTheme="minorEastAsia" w:cstheme="minorHAnsi"/>
        </w:rPr>
        <w:t xml:space="preserve">  = 42 % </w:t>
      </w:r>
    </w:p>
    <w:p w:rsidR="00086071" w:rsidRDefault="00086071" w:rsidP="00B02425">
      <w:pPr>
        <w:rPr>
          <w:rFonts w:eastAsiaTheme="minorEastAsia" w:cstheme="minorHAnsi"/>
        </w:rPr>
      </w:pPr>
    </w:p>
    <w:p w:rsidR="00086071" w:rsidRDefault="00086071" w:rsidP="00B02425">
      <w:pPr>
        <w:rPr>
          <w:rFonts w:eastAsiaTheme="minorEastAsia" w:cstheme="minorHAnsi"/>
        </w:rPr>
      </w:pPr>
    </w:p>
    <w:p w:rsidR="00086071" w:rsidRDefault="00086071" w:rsidP="00B02425">
      <w:pPr>
        <w:rPr>
          <w:rFonts w:eastAsiaTheme="minorEastAsia" w:cstheme="minorHAnsi"/>
          <w:b/>
        </w:rPr>
      </w:pPr>
      <w:r w:rsidRPr="00086071">
        <w:rPr>
          <w:rFonts w:eastAsiaTheme="minorEastAsia" w:cstheme="minorHAnsi"/>
          <w:b/>
        </w:rPr>
        <w:lastRenderedPageBreak/>
        <w:t xml:space="preserve">Berechnung des Wirkungsgrades mit einem Jahresdurchschnittswertes </w:t>
      </w:r>
    </w:p>
    <w:p w:rsidR="00086071" w:rsidRDefault="00086071" w:rsidP="00B02425">
      <w:pPr>
        <w:rPr>
          <w:rFonts w:eastAsiaTheme="minorEastAsia" w:cstheme="minorHAnsi"/>
          <w:b/>
        </w:rPr>
      </w:pPr>
    </w:p>
    <w:p w:rsidR="00086071" w:rsidRPr="009D0B4E" w:rsidRDefault="00086071" w:rsidP="00086071">
      <w:pPr>
        <w:spacing w:before="24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ɳ=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Nutz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W</m:t>
                  </m:r>
                </m:sub>
              </m:sSub>
            </m:den>
          </m:f>
        </m:oMath>
      </m:oMathPara>
    </w:p>
    <w:p w:rsidR="00086071" w:rsidRPr="00A501A6" w:rsidRDefault="00086071" w:rsidP="00086071">
      <w:pPr>
        <w:spacing w:before="24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ɳ=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0,7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MW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2,86MW</m:t>
              </m:r>
            </m:den>
          </m:f>
        </m:oMath>
      </m:oMathPara>
    </w:p>
    <w:p w:rsidR="00086071" w:rsidRDefault="00086071" w:rsidP="00086071">
      <w:pPr>
        <w:rPr>
          <w:rFonts w:eastAsiaTheme="minorEastAsia" w:cstheme="minorHAnsi"/>
        </w:rPr>
      </w:pPr>
      <m:oMath>
        <m:r>
          <w:rPr>
            <w:rFonts w:ascii="Cambria Math" w:hAnsi="Cambria Math"/>
          </w:rPr>
          <m:t>ɳ=</m:t>
        </m:r>
      </m:oMath>
      <w:r>
        <w:rPr>
          <w:rFonts w:eastAsiaTheme="minorEastAsia" w:cstheme="minorHAnsi"/>
        </w:rPr>
        <w:t xml:space="preserve"> 0,</w:t>
      </w:r>
      <w:r>
        <w:rPr>
          <w:rFonts w:eastAsiaTheme="minorEastAsia" w:cstheme="minorHAnsi"/>
        </w:rPr>
        <w:t>245</w:t>
      </w:r>
      <w:r>
        <w:rPr>
          <w:rFonts w:eastAsiaTheme="minorEastAsia" w:cstheme="minorHAnsi"/>
        </w:rPr>
        <w:t xml:space="preserve"> ∙ 100%  = </w:t>
      </w:r>
      <w:r>
        <w:rPr>
          <w:rFonts w:eastAsiaTheme="minorEastAsia" w:cstheme="minorHAnsi"/>
        </w:rPr>
        <w:t>24,5</w:t>
      </w:r>
      <w:r>
        <w:rPr>
          <w:rFonts w:eastAsiaTheme="minorEastAsia" w:cstheme="minorHAnsi"/>
        </w:rPr>
        <w:t xml:space="preserve"> % </w:t>
      </w:r>
      <w:bookmarkStart w:id="0" w:name="_GoBack"/>
      <w:bookmarkEnd w:id="0"/>
    </w:p>
    <w:p w:rsidR="00086071" w:rsidRPr="00086071" w:rsidRDefault="00086071" w:rsidP="00B02425">
      <w:pPr>
        <w:rPr>
          <w:rFonts w:eastAsiaTheme="minorEastAsia" w:cstheme="minorHAnsi"/>
          <w:b/>
        </w:rPr>
      </w:pPr>
    </w:p>
    <w:sectPr w:rsidR="00086071" w:rsidRPr="0008607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16" w:rsidRDefault="003A0816" w:rsidP="003A0816">
      <w:pPr>
        <w:spacing w:after="0" w:line="240" w:lineRule="auto"/>
      </w:pPr>
      <w:r>
        <w:separator/>
      </w:r>
    </w:p>
  </w:endnote>
  <w:endnote w:type="continuationSeparator" w:id="0">
    <w:p w:rsidR="003A0816" w:rsidRDefault="003A0816" w:rsidP="003A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16" w:rsidRDefault="003A0816" w:rsidP="003A0816">
      <w:pPr>
        <w:spacing w:after="0" w:line="240" w:lineRule="auto"/>
      </w:pPr>
      <w:r>
        <w:separator/>
      </w:r>
    </w:p>
  </w:footnote>
  <w:footnote w:type="continuationSeparator" w:id="0">
    <w:p w:rsidR="003A0816" w:rsidRDefault="003A0816" w:rsidP="003A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2791"/>
    </w:tblGrid>
    <w:tr w:rsidR="004343B0">
      <w:tc>
        <w:tcPr>
          <w:tcW w:w="3500" w:type="pct"/>
          <w:tcBorders>
            <w:bottom w:val="single" w:sz="4" w:space="0" w:color="auto"/>
          </w:tcBorders>
          <w:vAlign w:val="bottom"/>
        </w:tcPr>
        <w:p w:rsidR="004343B0" w:rsidRDefault="004343B0">
          <w:pPr>
            <w:pStyle w:val="Kopfzeile"/>
            <w:jc w:val="right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rStyle w:val="berschrift1Zchn"/>
              </w:rPr>
              <w:alias w:val="Titel"/>
              <w:id w:val="77677295"/>
              <w:placeholder>
                <w:docPart w:val="6DF120D5B62646AAACEB2A30271451B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rStyle w:val="berschrift1Zchn"/>
              </w:rPr>
            </w:sdtEndPr>
            <w:sdtContent>
              <w:r w:rsidRPr="004343B0">
                <w:rPr>
                  <w:rStyle w:val="berschrift1Zchn"/>
                </w:rPr>
                <w:t>Berechnung des Wirkungsgrades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um"/>
          <w:id w:val="77677290"/>
          <w:placeholder>
            <w:docPart w:val="51D2BB06DDAB4D758A6F28ECD64D3DC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2-04-10T00:00:00Z">
            <w:dateFormat w:val="d MMMM yyyy"/>
            <w:lid w:val="de-DE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4343B0" w:rsidRDefault="004343B0" w:rsidP="004343B0">
              <w:pPr>
                <w:pStyle w:val="Kopfzeile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10 April 2012</w:t>
              </w:r>
            </w:p>
          </w:tc>
        </w:sdtContent>
      </w:sdt>
    </w:tr>
  </w:tbl>
  <w:p w:rsidR="003A0816" w:rsidRDefault="003A081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09"/>
    <w:rsid w:val="00051F3D"/>
    <w:rsid w:val="00086071"/>
    <w:rsid w:val="003A0816"/>
    <w:rsid w:val="004343B0"/>
    <w:rsid w:val="004376F4"/>
    <w:rsid w:val="00764EC4"/>
    <w:rsid w:val="00794F72"/>
    <w:rsid w:val="00862AC9"/>
    <w:rsid w:val="00906BAC"/>
    <w:rsid w:val="009D0B4E"/>
    <w:rsid w:val="00B02425"/>
    <w:rsid w:val="00CC0896"/>
    <w:rsid w:val="00D83109"/>
    <w:rsid w:val="00E1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4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310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10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A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0816"/>
  </w:style>
  <w:style w:type="paragraph" w:styleId="Fuzeile">
    <w:name w:val="footer"/>
    <w:basedOn w:val="Standard"/>
    <w:link w:val="FuzeileZchn"/>
    <w:uiPriority w:val="99"/>
    <w:unhideWhenUsed/>
    <w:rsid w:val="003A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0816"/>
  </w:style>
  <w:style w:type="character" w:customStyle="1" w:styleId="berschrift1Zchn">
    <w:name w:val="Überschrift 1 Zchn"/>
    <w:basedOn w:val="Absatz-Standardschriftart"/>
    <w:link w:val="berschrift1"/>
    <w:uiPriority w:val="9"/>
    <w:rsid w:val="00434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4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310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10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A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0816"/>
  </w:style>
  <w:style w:type="paragraph" w:styleId="Fuzeile">
    <w:name w:val="footer"/>
    <w:basedOn w:val="Standard"/>
    <w:link w:val="FuzeileZchn"/>
    <w:uiPriority w:val="99"/>
    <w:unhideWhenUsed/>
    <w:rsid w:val="003A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0816"/>
  </w:style>
  <w:style w:type="character" w:customStyle="1" w:styleId="berschrift1Zchn">
    <w:name w:val="Überschrift 1 Zchn"/>
    <w:basedOn w:val="Absatz-Standardschriftart"/>
    <w:link w:val="berschrift1"/>
    <w:uiPriority w:val="9"/>
    <w:rsid w:val="00434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F120D5B62646AAACEB2A3027145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8E9D8-137F-4AD5-8A5D-11F2443E47C6}"/>
      </w:docPartPr>
      <w:docPartBody>
        <w:p w:rsidR="00CE7CB5" w:rsidRDefault="00047F66" w:rsidP="00047F66">
          <w:pPr>
            <w:pStyle w:val="6DF120D5B62646AAACEB2A30271451B5"/>
          </w:pPr>
          <w:r>
            <w:rPr>
              <w:b/>
              <w:bCs/>
              <w:caps/>
              <w:sz w:val="24"/>
              <w:szCs w:val="24"/>
            </w:rPr>
            <w:t>Geben Sie den Titel des Dokuments ein</w:t>
          </w:r>
        </w:p>
      </w:docPartBody>
    </w:docPart>
    <w:docPart>
      <w:docPartPr>
        <w:name w:val="51D2BB06DDAB4D758A6F28ECD64D3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C6A8B-6C02-4C4B-97A5-1C9494F7F526}"/>
      </w:docPartPr>
      <w:docPartBody>
        <w:p w:rsidR="00CE7CB5" w:rsidRDefault="00047F66" w:rsidP="00047F66">
          <w:pPr>
            <w:pStyle w:val="51D2BB06DDAB4D758A6F28ECD64D3DC4"/>
          </w:pPr>
          <w:r>
            <w:rPr>
              <w:color w:val="FFFFFF" w:themeColor="background1"/>
            </w:rPr>
            <w:t>[Wählen Sie das Datum aus]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66"/>
    <w:rsid w:val="00047F66"/>
    <w:rsid w:val="00C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0E8090174854E30BE68C659DBA746CC">
    <w:name w:val="70E8090174854E30BE68C659DBA746CC"/>
    <w:rsid w:val="00047F66"/>
  </w:style>
  <w:style w:type="paragraph" w:customStyle="1" w:styleId="61C93912D00E487CAA98CC38554835EC">
    <w:name w:val="61C93912D00E487CAA98CC38554835EC"/>
    <w:rsid w:val="00047F66"/>
  </w:style>
  <w:style w:type="paragraph" w:customStyle="1" w:styleId="6DF120D5B62646AAACEB2A30271451B5">
    <w:name w:val="6DF120D5B62646AAACEB2A30271451B5"/>
    <w:rsid w:val="00047F66"/>
  </w:style>
  <w:style w:type="paragraph" w:customStyle="1" w:styleId="51D2BB06DDAB4D758A6F28ECD64D3DC4">
    <w:name w:val="51D2BB06DDAB4D758A6F28ECD64D3DC4"/>
    <w:rsid w:val="00047F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0E8090174854E30BE68C659DBA746CC">
    <w:name w:val="70E8090174854E30BE68C659DBA746CC"/>
    <w:rsid w:val="00047F66"/>
  </w:style>
  <w:style w:type="paragraph" w:customStyle="1" w:styleId="61C93912D00E487CAA98CC38554835EC">
    <w:name w:val="61C93912D00E487CAA98CC38554835EC"/>
    <w:rsid w:val="00047F66"/>
  </w:style>
  <w:style w:type="paragraph" w:customStyle="1" w:styleId="6DF120D5B62646AAACEB2A30271451B5">
    <w:name w:val="6DF120D5B62646AAACEB2A30271451B5"/>
    <w:rsid w:val="00047F66"/>
  </w:style>
  <w:style w:type="paragraph" w:customStyle="1" w:styleId="51D2BB06DDAB4D758A6F28ECD64D3DC4">
    <w:name w:val="51D2BB06DDAB4D758A6F28ECD64D3DC4"/>
    <w:rsid w:val="00047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2012-04-10T00:00:00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Berechnung des Wirkungsgrades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Berechnung des Wirkungsgrades</dc:title>
  <dc:creator>Passi</dc:creator>
  <cp:lastModifiedBy>Passi</cp:lastModifiedBy>
  <cp:revision>7</cp:revision>
  <dcterms:created xsi:type="dcterms:W3CDTF">2012-03-29T06:17:00Z</dcterms:created>
  <dcterms:modified xsi:type="dcterms:W3CDTF">2012-04-12T10:44:00Z</dcterms:modified>
</cp:coreProperties>
</file>