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7B" w:rsidRDefault="0088097B" w:rsidP="00FB1D44">
      <w:pPr>
        <w:ind w:left="30"/>
        <w:rPr>
          <w:sz w:val="24"/>
          <w:szCs w:val="24"/>
          <w:u w:val="single"/>
        </w:rPr>
      </w:pPr>
    </w:p>
    <w:p w:rsidR="001B3271" w:rsidRDefault="001F72CD" w:rsidP="00FB1D44">
      <w:pPr>
        <w:ind w:left="30"/>
        <w:rPr>
          <w:sz w:val="24"/>
          <w:szCs w:val="24"/>
        </w:rPr>
      </w:pPr>
      <w:r w:rsidRPr="001F72CD">
        <w:rPr>
          <w:sz w:val="24"/>
          <w:szCs w:val="24"/>
          <w:u w:val="single"/>
        </w:rPr>
        <w:t>Aufgabe:</w:t>
      </w:r>
      <w:r w:rsidRPr="001F72CD">
        <w:rPr>
          <w:sz w:val="24"/>
          <w:szCs w:val="24"/>
        </w:rPr>
        <w:t xml:space="preserve"> Ermitteln</w:t>
      </w:r>
      <w:r>
        <w:rPr>
          <w:sz w:val="24"/>
          <w:szCs w:val="24"/>
        </w:rPr>
        <w:t xml:space="preserve"> Sie die Stoffmengenkonzentration einer </w:t>
      </w:r>
      <w:proofErr w:type="spellStart"/>
      <w:r>
        <w:rPr>
          <w:sz w:val="24"/>
          <w:szCs w:val="24"/>
        </w:rPr>
        <w:t>Calciumhydroxidlösung</w:t>
      </w:r>
      <w:proofErr w:type="spellEnd"/>
      <w:r>
        <w:rPr>
          <w:sz w:val="24"/>
          <w:szCs w:val="24"/>
        </w:rPr>
        <w:t>, wenn 15ml verdünnte Salzsäure (c=</w:t>
      </w:r>
      <w:r w:rsidR="00613C01">
        <w:rPr>
          <w:sz w:val="24"/>
          <w:szCs w:val="24"/>
        </w:rPr>
        <w:t xml:space="preserve"> 0,05mol/l)aufzuwenden sind, um V= 40ml der </w:t>
      </w:r>
      <w:proofErr w:type="spellStart"/>
      <w:r w:rsidR="00613C01">
        <w:rPr>
          <w:sz w:val="24"/>
          <w:szCs w:val="24"/>
        </w:rPr>
        <w:t>Calciumhydroxidlösung</w:t>
      </w:r>
      <w:proofErr w:type="spellEnd"/>
      <w:r w:rsidR="00613C01">
        <w:rPr>
          <w:sz w:val="24"/>
          <w:szCs w:val="24"/>
        </w:rPr>
        <w:t xml:space="preserve"> zu neutralisieren. </w:t>
      </w:r>
    </w:p>
    <w:p w:rsidR="00613C01" w:rsidRDefault="00613C01" w:rsidP="00FB1D44">
      <w:pPr>
        <w:ind w:left="30"/>
        <w:rPr>
          <w:rFonts w:cs="Arial"/>
          <w:sz w:val="24"/>
          <w:szCs w:val="24"/>
        </w:rPr>
      </w:pPr>
    </w:p>
    <w:p w:rsidR="0088097B" w:rsidRDefault="0088097B" w:rsidP="00FB1D44">
      <w:pPr>
        <w:ind w:left="30"/>
        <w:rPr>
          <w:rFonts w:cs="Arial"/>
          <w:sz w:val="24"/>
          <w:szCs w:val="24"/>
          <w:u w:val="single"/>
        </w:rPr>
      </w:pPr>
      <w:r w:rsidRPr="0088097B">
        <w:rPr>
          <w:rFonts w:cs="Arial"/>
          <w:sz w:val="24"/>
          <w:szCs w:val="24"/>
          <w:u w:val="single"/>
        </w:rPr>
        <w:t xml:space="preserve">Berechnung: </w:t>
      </w:r>
    </w:p>
    <w:p w:rsidR="008B1602" w:rsidRPr="0088097B" w:rsidRDefault="008B1602" w:rsidP="008B1602">
      <w:pPr>
        <w:ind w:left="3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Konzentration = c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Stoffmenge = n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Volumen= V</w:t>
      </w:r>
    </w:p>
    <w:p w:rsidR="00121648" w:rsidRDefault="00FE467C" w:rsidP="008B1602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04.35pt;margin-top:8.9pt;width:27pt;height:0;z-index:251659264" o:connectortype="straight">
            <v:stroke endarrow="block"/>
          </v:shape>
        </w:pict>
      </w:r>
      <w:r w:rsidR="00121648">
        <w:rPr>
          <w:rFonts w:cs="Arial"/>
          <w:sz w:val="24"/>
          <w:szCs w:val="24"/>
        </w:rPr>
        <w:t>Reaktionsgleichung</w:t>
      </w:r>
      <w:r w:rsidR="005A526A">
        <w:rPr>
          <w:rFonts w:cs="Arial"/>
          <w:sz w:val="24"/>
          <w:szCs w:val="24"/>
        </w:rPr>
        <w:t xml:space="preserve">:  </w:t>
      </w:r>
      <w:proofErr w:type="spellStart"/>
      <w:r w:rsidR="005A526A">
        <w:rPr>
          <w:rFonts w:cs="Arial"/>
          <w:sz w:val="24"/>
          <w:szCs w:val="24"/>
        </w:rPr>
        <w:t>Ca</w:t>
      </w:r>
      <w:proofErr w:type="spellEnd"/>
      <w:r w:rsidR="005A526A">
        <w:rPr>
          <w:rFonts w:cs="Arial"/>
          <w:sz w:val="24"/>
          <w:szCs w:val="24"/>
        </w:rPr>
        <w:t>(OH)</w:t>
      </w:r>
      <w:r w:rsidR="005A526A" w:rsidRPr="005A526A">
        <w:rPr>
          <w:rFonts w:cs="Arial"/>
          <w:sz w:val="24"/>
          <w:szCs w:val="24"/>
          <w:vertAlign w:val="subscript"/>
        </w:rPr>
        <w:t>2</w:t>
      </w:r>
      <w:r w:rsidR="005A526A">
        <w:rPr>
          <w:rFonts w:cs="Arial"/>
          <w:sz w:val="24"/>
          <w:szCs w:val="24"/>
        </w:rPr>
        <w:t xml:space="preserve"> + 2 H</w:t>
      </w:r>
      <w:r w:rsidR="005A526A" w:rsidRPr="005A526A">
        <w:rPr>
          <w:rFonts w:cs="Arial"/>
          <w:sz w:val="24"/>
          <w:szCs w:val="24"/>
          <w:vertAlign w:val="subscript"/>
        </w:rPr>
        <w:t>3</w:t>
      </w:r>
      <w:r w:rsidR="005A526A">
        <w:rPr>
          <w:rFonts w:cs="Arial"/>
          <w:sz w:val="24"/>
          <w:szCs w:val="24"/>
        </w:rPr>
        <w:t>0</w:t>
      </w:r>
      <w:r w:rsidR="005A526A" w:rsidRPr="005A526A">
        <w:rPr>
          <w:rFonts w:cs="Arial"/>
          <w:sz w:val="24"/>
          <w:szCs w:val="24"/>
          <w:vertAlign w:val="superscript"/>
        </w:rPr>
        <w:t>+</w:t>
      </w:r>
      <w:r w:rsidR="005A526A">
        <w:rPr>
          <w:rFonts w:cs="Arial"/>
          <w:sz w:val="24"/>
          <w:szCs w:val="24"/>
        </w:rPr>
        <w:t xml:space="preserve"> </w:t>
      </w:r>
      <w:r w:rsidR="005A526A">
        <w:rPr>
          <w:rFonts w:cs="Arial"/>
          <w:sz w:val="24"/>
          <w:szCs w:val="24"/>
        </w:rPr>
        <w:tab/>
      </w:r>
      <w:r w:rsidR="005A526A">
        <w:rPr>
          <w:rFonts w:cs="Arial"/>
          <w:sz w:val="24"/>
          <w:szCs w:val="24"/>
        </w:rPr>
        <w:tab/>
        <w:t>Ca</w:t>
      </w:r>
      <w:r w:rsidR="005A526A" w:rsidRPr="005A526A">
        <w:rPr>
          <w:rFonts w:cs="Arial"/>
          <w:sz w:val="24"/>
          <w:szCs w:val="24"/>
          <w:vertAlign w:val="superscript"/>
        </w:rPr>
        <w:t xml:space="preserve">2+ </w:t>
      </w:r>
      <w:r w:rsidR="005A526A">
        <w:rPr>
          <w:rFonts w:cs="Arial"/>
          <w:sz w:val="24"/>
          <w:szCs w:val="24"/>
        </w:rPr>
        <w:t>+ 2 H</w:t>
      </w:r>
      <w:r w:rsidR="005A526A" w:rsidRPr="005A526A">
        <w:rPr>
          <w:rFonts w:cs="Arial"/>
          <w:sz w:val="24"/>
          <w:szCs w:val="24"/>
          <w:vertAlign w:val="subscript"/>
        </w:rPr>
        <w:t>2</w:t>
      </w:r>
      <w:r w:rsidR="005A526A">
        <w:rPr>
          <w:rFonts w:cs="Arial"/>
          <w:sz w:val="24"/>
          <w:szCs w:val="24"/>
        </w:rPr>
        <w:t xml:space="preserve">0  </w:t>
      </w:r>
      <w:r w:rsidR="005A526A">
        <w:rPr>
          <w:rFonts w:cs="Arial"/>
          <w:sz w:val="24"/>
          <w:szCs w:val="24"/>
        </w:rPr>
        <w:tab/>
      </w:r>
      <w:r w:rsidR="005A526A">
        <w:rPr>
          <w:rFonts w:cs="Arial"/>
          <w:sz w:val="24"/>
          <w:szCs w:val="24"/>
        </w:rPr>
        <w:tab/>
      </w:r>
      <w:r w:rsidR="00442437">
        <w:rPr>
          <w:rFonts w:cs="Arial"/>
          <w:sz w:val="24"/>
          <w:szCs w:val="24"/>
        </w:rPr>
        <w:t xml:space="preserve">        </w:t>
      </w:r>
      <w:r w:rsidR="005A526A">
        <w:rPr>
          <w:rFonts w:cs="Arial"/>
          <w:sz w:val="24"/>
          <w:szCs w:val="24"/>
        </w:rPr>
        <w:t>n(H</w:t>
      </w:r>
      <w:r w:rsidR="005A526A" w:rsidRPr="005A526A">
        <w:rPr>
          <w:rFonts w:cs="Arial"/>
          <w:sz w:val="24"/>
          <w:szCs w:val="24"/>
          <w:vertAlign w:val="subscript"/>
        </w:rPr>
        <w:t>3</w:t>
      </w:r>
      <w:r w:rsidR="005A526A">
        <w:rPr>
          <w:rFonts w:cs="Arial"/>
          <w:sz w:val="24"/>
          <w:szCs w:val="24"/>
        </w:rPr>
        <w:t>0</w:t>
      </w:r>
      <w:r w:rsidR="005A526A" w:rsidRPr="005A526A">
        <w:rPr>
          <w:rFonts w:cs="Arial"/>
          <w:sz w:val="24"/>
          <w:szCs w:val="24"/>
          <w:vertAlign w:val="superscript"/>
        </w:rPr>
        <w:t>+</w:t>
      </w:r>
      <w:r w:rsidR="005A526A">
        <w:rPr>
          <w:rFonts w:cs="Arial"/>
          <w:sz w:val="24"/>
          <w:szCs w:val="24"/>
        </w:rPr>
        <w:t>)</w:t>
      </w:r>
      <w:r w:rsidR="008B1602">
        <w:rPr>
          <w:rFonts w:cs="Arial"/>
          <w:sz w:val="24"/>
          <w:szCs w:val="24"/>
        </w:rPr>
        <w:t xml:space="preserve"> = n(</w:t>
      </w:r>
      <w:proofErr w:type="spellStart"/>
      <w:r w:rsidR="008B1602">
        <w:rPr>
          <w:rFonts w:cs="Arial"/>
          <w:sz w:val="24"/>
          <w:szCs w:val="24"/>
        </w:rPr>
        <w:t>HCl</w:t>
      </w:r>
      <w:proofErr w:type="spellEnd"/>
      <w:r w:rsidR="008B1602">
        <w:rPr>
          <w:rFonts w:cs="Arial"/>
          <w:sz w:val="24"/>
          <w:szCs w:val="24"/>
        </w:rPr>
        <w:t>)</w:t>
      </w:r>
    </w:p>
    <w:p w:rsidR="00B931F9" w:rsidRDefault="00B931F9" w:rsidP="008B1602">
      <w:pPr>
        <w:rPr>
          <w:rFonts w:eastAsiaTheme="minorEastAsia" w:cs="Arial"/>
          <w:sz w:val="24"/>
          <w:szCs w:val="24"/>
          <w:lang w:val="en-US"/>
        </w:rPr>
      </w:pPr>
      <w:proofErr w:type="spellStart"/>
      <w:r>
        <w:rPr>
          <w:rFonts w:eastAsiaTheme="minorEastAsia" w:cs="Arial"/>
          <w:sz w:val="24"/>
          <w:szCs w:val="24"/>
          <w:lang w:val="en-US"/>
        </w:rPr>
        <w:t>Calciumhydroxidlösung</w:t>
      </w:r>
      <w:proofErr w:type="spellEnd"/>
      <w:r>
        <w:rPr>
          <w:rFonts w:eastAsiaTheme="minorEastAsia" w:cs="Arial"/>
          <w:sz w:val="24"/>
          <w:szCs w:val="24"/>
          <w:lang w:val="en-US"/>
        </w:rPr>
        <w:t xml:space="preserve"> + </w:t>
      </w:r>
      <w:proofErr w:type="spellStart"/>
      <w:r>
        <w:rPr>
          <w:rFonts w:eastAsiaTheme="minorEastAsia" w:cs="Arial"/>
          <w:sz w:val="24"/>
          <w:szCs w:val="24"/>
          <w:lang w:val="en-US"/>
        </w:rPr>
        <w:t>Salzsäure</w:t>
      </w:r>
      <w:proofErr w:type="spellEnd"/>
      <w:r>
        <w:rPr>
          <w:rFonts w:eastAsiaTheme="minorEastAsia" w:cs="Arial"/>
          <w:sz w:val="24"/>
          <w:szCs w:val="24"/>
          <w:lang w:val="en-US"/>
        </w:rPr>
        <w:t xml:space="preserve"> </w:t>
      </w:r>
      <w:r>
        <w:rPr>
          <w:rFonts w:eastAsiaTheme="minorEastAsia" w:cs="Arial"/>
          <w:sz w:val="24"/>
          <w:szCs w:val="24"/>
          <w:lang w:val="en-US"/>
        </w:rPr>
        <w:tab/>
      </w:r>
      <w:r>
        <w:rPr>
          <w:rFonts w:eastAsiaTheme="minorEastAsia" w:cs="Arial"/>
          <w:sz w:val="24"/>
          <w:szCs w:val="24"/>
          <w:lang w:val="en-US"/>
        </w:rPr>
        <w:tab/>
      </w:r>
      <w:r>
        <w:rPr>
          <w:rFonts w:eastAsiaTheme="minorEastAsia" w:cs="Arial"/>
          <w:sz w:val="24"/>
          <w:szCs w:val="24"/>
          <w:lang w:val="en-US"/>
        </w:rPr>
        <w:tab/>
        <w:t xml:space="preserve">Calcium + </w:t>
      </w:r>
      <w:proofErr w:type="spellStart"/>
      <w:r>
        <w:rPr>
          <w:rFonts w:eastAsiaTheme="minorEastAsia" w:cs="Arial"/>
          <w:sz w:val="24"/>
          <w:szCs w:val="24"/>
          <w:lang w:val="en-US"/>
        </w:rPr>
        <w:t>Wasser</w:t>
      </w:r>
      <w:proofErr w:type="spellEnd"/>
      <w:r>
        <w:rPr>
          <w:rFonts w:eastAsiaTheme="minorEastAsia" w:cs="Arial"/>
          <w:sz w:val="24"/>
          <w:szCs w:val="24"/>
          <w:lang w:val="en-US"/>
        </w:rPr>
        <w:t xml:space="preserve"> </w:t>
      </w:r>
    </w:p>
    <w:p w:rsidR="00B931F9" w:rsidRDefault="00B931F9" w:rsidP="008B1602">
      <w:pPr>
        <w:rPr>
          <w:rFonts w:cs="Arial"/>
          <w:sz w:val="24"/>
          <w:szCs w:val="24"/>
        </w:rPr>
      </w:pPr>
    </w:p>
    <w:p w:rsidR="0088097B" w:rsidRDefault="00FE467C" w:rsidP="0088097B">
      <w:pPr>
        <w:rPr>
          <w:rFonts w:eastAsiaTheme="minorEastAsia" w:cs="Arial"/>
          <w:sz w:val="24"/>
          <w:szCs w:val="24"/>
        </w:rPr>
      </w:pPr>
      <w:r w:rsidRPr="00FE467C">
        <w:rPr>
          <w:rFonts w:cs="Arial"/>
          <w:noProof/>
          <w:sz w:val="24"/>
          <w:szCs w:val="24"/>
          <w:lang w:eastAsia="de-DE"/>
        </w:rPr>
        <w:pict>
          <v:shape id="_x0000_s1026" type="#_x0000_t32" style="position:absolute;margin-left:122.6pt;margin-top:11.15pt;width:27.75pt;height:0;z-index:251658240" o:connectortype="straight">
            <v:stroke endarrow="block"/>
          </v:shape>
        </w:pict>
      </w:r>
      <w:r w:rsidR="0088097B">
        <w:rPr>
          <w:rFonts w:cs="Arial"/>
          <w:sz w:val="24"/>
          <w:szCs w:val="24"/>
        </w:rPr>
        <w:t>Ansatz:      c (x) =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n (x)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V (x)</m:t>
            </m:r>
          </m:den>
        </m:f>
      </m:oMath>
      <w:r w:rsidR="006575AD">
        <w:rPr>
          <w:rFonts w:eastAsiaTheme="minorEastAsia" w:cs="Arial"/>
          <w:sz w:val="24"/>
          <w:szCs w:val="24"/>
        </w:rPr>
        <w:t xml:space="preserve"> </w:t>
      </w:r>
      <w:r w:rsidR="006575AD">
        <w:rPr>
          <w:rFonts w:eastAsiaTheme="minorEastAsia" w:cs="Arial"/>
          <w:sz w:val="24"/>
          <w:szCs w:val="24"/>
        </w:rPr>
        <w:tab/>
      </w:r>
      <w:r w:rsidR="006575AD">
        <w:rPr>
          <w:rFonts w:eastAsiaTheme="minorEastAsia" w:cs="Arial"/>
          <w:sz w:val="24"/>
          <w:szCs w:val="24"/>
        </w:rPr>
        <w:tab/>
        <w:t>n (x) = c (x) * V (x)</w:t>
      </w:r>
    </w:p>
    <w:p w:rsidR="006575AD" w:rsidRDefault="00655BE1" w:rsidP="0088097B">
      <w:pPr>
        <w:rPr>
          <w:rFonts w:eastAsiaTheme="minorEastAsia" w:cs="Arial"/>
          <w:sz w:val="24"/>
          <w:szCs w:val="24"/>
        </w:rPr>
      </w:pPr>
      <w:r>
        <w:rPr>
          <w:rFonts w:cs="Arial"/>
          <w:sz w:val="24"/>
          <w:szCs w:val="24"/>
        </w:rPr>
        <w:t>Stoffmenge Salzsäure:</w:t>
      </w:r>
      <w:r>
        <w:rPr>
          <w:rFonts w:cs="Arial"/>
          <w:sz w:val="24"/>
          <w:szCs w:val="24"/>
        </w:rPr>
        <w:tab/>
      </w:r>
      <w:r w:rsidR="006575AD">
        <w:rPr>
          <w:rFonts w:cs="Arial"/>
          <w:sz w:val="24"/>
          <w:szCs w:val="24"/>
        </w:rPr>
        <w:tab/>
      </w:r>
      <w:r w:rsidR="006575AD" w:rsidRPr="00655BE1">
        <w:rPr>
          <w:rFonts w:eastAsiaTheme="minorEastAsia" w:cs="Arial"/>
          <w:sz w:val="24"/>
          <w:szCs w:val="24"/>
        </w:rPr>
        <w:t>n (x) =  0,05mol/l *  15ml = 0,75</w:t>
      </w:r>
      <w:r w:rsidR="00390ECE" w:rsidRPr="00655BE1">
        <w:rPr>
          <w:rFonts w:eastAsiaTheme="minorEastAsia" w:cs="Arial"/>
          <w:sz w:val="24"/>
          <w:szCs w:val="24"/>
        </w:rPr>
        <w:t>mol</w:t>
      </w:r>
    </w:p>
    <w:p w:rsidR="000644EA" w:rsidRPr="00655BE1" w:rsidRDefault="00FE467C" w:rsidP="0088097B">
      <w:pPr>
        <w:rPr>
          <w:rFonts w:eastAsiaTheme="minorEastAsia" w:cs="Arial"/>
          <w:sz w:val="24"/>
          <w:szCs w:val="24"/>
        </w:rPr>
      </w:pPr>
      <w:r w:rsidRPr="00FE467C">
        <w:rPr>
          <w:rFonts w:cs="Arial"/>
          <w:noProof/>
          <w:sz w:val="24"/>
          <w:szCs w:val="24"/>
          <w:lang w:eastAsia="de-DE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0" type="#_x0000_t34" style="position:absolute;margin-left:6.35pt;margin-top:26.05pt;width:19.5pt;height:10.5pt;z-index:251660288" o:connectortype="elbow" adj=",-725143,-81415">
            <v:stroke endarrow="block"/>
          </v:shape>
        </w:pict>
      </w:r>
    </w:p>
    <w:p w:rsidR="00655BE1" w:rsidRDefault="000644EA" w:rsidP="0088097B">
      <w:pPr>
        <w:rPr>
          <w:rFonts w:eastAsiaTheme="minorEastAsia" w:cs="Arial"/>
          <w:sz w:val="24"/>
          <w:szCs w:val="24"/>
          <w:lang w:val="en-US"/>
        </w:rPr>
      </w:pPr>
      <w:r>
        <w:rPr>
          <w:rFonts w:cs="Arial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Ca(OH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  <w:vertAlign w:val="subscript"/>
                <w:lang w:val="en-US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)</m:t>
            </m:r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)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Arial"/>
                <w:sz w:val="24"/>
                <w:szCs w:val="24"/>
              </w:rPr>
              <m:t>HCl</m:t>
            </m:r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)</m:t>
            </m:r>
          </m:den>
        </m:f>
      </m:oMath>
      <w:r w:rsidRPr="00B931F9">
        <w:rPr>
          <w:rFonts w:eastAsiaTheme="minorEastAsia" w:cs="Arial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den>
        </m:f>
      </m:oMath>
      <w:r w:rsidR="00B931F9" w:rsidRPr="00B931F9">
        <w:rPr>
          <w:rFonts w:eastAsiaTheme="minorEastAsia" w:cs="Arial"/>
          <w:sz w:val="24"/>
          <w:szCs w:val="24"/>
          <w:lang w:val="en-US"/>
        </w:rPr>
        <w:t xml:space="preserve">  </w:t>
      </w:r>
    </w:p>
    <w:p w:rsidR="00442437" w:rsidRDefault="00B931F9" w:rsidP="0088097B">
      <w:pPr>
        <w:rPr>
          <w:rFonts w:eastAsiaTheme="minorEastAsia" w:cs="Arial"/>
          <w:sz w:val="24"/>
          <w:szCs w:val="24"/>
          <w:lang w:val="en-US"/>
        </w:rPr>
      </w:pPr>
      <w:r>
        <w:rPr>
          <w:rFonts w:eastAsiaTheme="minorEastAsia" w:cs="Arial"/>
          <w:sz w:val="24"/>
          <w:szCs w:val="24"/>
          <w:lang w:val="en-US"/>
        </w:rPr>
        <w:tab/>
      </w:r>
      <w:r>
        <w:rPr>
          <w:rFonts w:eastAsiaTheme="minorEastAsia" w:cs="Arial"/>
          <w:sz w:val="24"/>
          <w:szCs w:val="24"/>
          <w:lang w:val="en-US"/>
        </w:rPr>
        <w:tab/>
      </w:r>
      <w:r>
        <w:rPr>
          <w:rFonts w:eastAsiaTheme="minorEastAsia" w:cs="Arial"/>
          <w:sz w:val="24"/>
          <w:szCs w:val="24"/>
          <w:lang w:val="en-US"/>
        </w:rPr>
        <w:tab/>
        <w:t>c(</w:t>
      </w:r>
      <w:r w:rsidRPr="00B931F9">
        <w:rPr>
          <w:rFonts w:eastAsiaTheme="minorEastAsia" w:cs="Arial"/>
          <w:sz w:val="24"/>
          <w:szCs w:val="24"/>
          <w:lang w:val="en-US"/>
        </w:rPr>
        <w:t>Ca(OH</w:t>
      </w:r>
      <w:r w:rsidRPr="00B931F9">
        <w:rPr>
          <w:rFonts w:eastAsiaTheme="minorEastAsia" w:cs="Arial"/>
          <w:sz w:val="24"/>
          <w:szCs w:val="24"/>
          <w:vertAlign w:val="subscript"/>
          <w:lang w:val="en-US"/>
        </w:rPr>
        <w:t>2</w:t>
      </w:r>
      <w:r w:rsidRPr="00B931F9">
        <w:rPr>
          <w:rFonts w:eastAsiaTheme="minorEastAsia" w:cs="Arial"/>
          <w:sz w:val="24"/>
          <w:szCs w:val="24"/>
          <w:lang w:val="en-US"/>
        </w:rPr>
        <w:t>)</w:t>
      </w:r>
      <w:r>
        <w:rPr>
          <w:rFonts w:eastAsiaTheme="minorEastAsia" w:cs="Arial"/>
          <w:sz w:val="24"/>
          <w:szCs w:val="24"/>
          <w:lang w:val="en-US"/>
        </w:rPr>
        <w:t xml:space="preserve">) =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*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 xml:space="preserve"> c</m:t>
            </m:r>
            <m:d>
              <m:dPr>
                <m:ctrlP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HCl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 xml:space="preserve"> * V(HCl)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 xml:space="preserve"> 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*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V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Ca</m:t>
            </m:r>
            <m:d>
              <m:dPr>
                <m:ctrlP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OH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2</m:t>
                </m:r>
                <m:ctrlPr>
                  <w:rPr>
                    <w:rFonts w:ascii="Cambria Math" w:eastAsiaTheme="minorEastAsia" w:hAnsi="Cambria Math" w:cs="Arial"/>
                    <w:sz w:val="24"/>
                    <w:szCs w:val="24"/>
                    <w:vertAlign w:val="subscript"/>
                    <w:lang w:val="en-US"/>
                  </w:rPr>
                </m:ctrlPr>
              </m:e>
            </m:d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  <w:vertAlign w:val="subscript"/>
                <w:lang w:val="en-US"/>
              </w:rPr>
              <m:t>)</m:t>
            </m:r>
          </m:den>
        </m:f>
      </m:oMath>
      <w:r w:rsidR="00FC657C">
        <w:rPr>
          <w:rFonts w:eastAsiaTheme="minorEastAsia" w:cs="Arial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 * 0,05 mol/l * 15ml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2*40ml</m:t>
            </m:r>
          </m:den>
        </m:f>
      </m:oMath>
      <w:r w:rsidR="00FC657C">
        <w:rPr>
          <w:rFonts w:eastAsiaTheme="minorEastAsia" w:cs="Arial"/>
          <w:sz w:val="24"/>
          <w:szCs w:val="24"/>
          <w:lang w:val="en-US"/>
        </w:rPr>
        <w:t xml:space="preserve"> = 0,0094mol/l</w:t>
      </w:r>
    </w:p>
    <w:p w:rsidR="00D40212" w:rsidRDefault="00D40212" w:rsidP="0088097B">
      <w:pPr>
        <w:rPr>
          <w:rFonts w:eastAsiaTheme="minorEastAsia" w:cs="Arial"/>
          <w:sz w:val="24"/>
          <w:szCs w:val="24"/>
          <w:lang w:val="en-US"/>
        </w:rPr>
      </w:pPr>
    </w:p>
    <w:p w:rsidR="00D40212" w:rsidRPr="00D40212" w:rsidRDefault="00D40212" w:rsidP="0088097B">
      <w:pPr>
        <w:rPr>
          <w:rFonts w:eastAsiaTheme="minorEastAsia" w:cs="Arial"/>
          <w:sz w:val="24"/>
          <w:szCs w:val="24"/>
          <w:lang w:val="en-US"/>
        </w:rPr>
      </w:pPr>
    </w:p>
    <w:p w:rsidR="00442437" w:rsidRPr="00442437" w:rsidRDefault="00442437" w:rsidP="00442437">
      <w:pPr>
        <w:rPr>
          <w:rFonts w:cs="Arial"/>
          <w:sz w:val="24"/>
          <w:szCs w:val="24"/>
          <w:lang w:val="en-US"/>
        </w:rPr>
      </w:pPr>
    </w:p>
    <w:p w:rsidR="00442437" w:rsidRPr="00442437" w:rsidRDefault="00442437" w:rsidP="00442437">
      <w:pPr>
        <w:rPr>
          <w:rFonts w:cs="Arial"/>
          <w:sz w:val="24"/>
          <w:szCs w:val="24"/>
          <w:lang w:val="en-US"/>
        </w:rPr>
      </w:pPr>
    </w:p>
    <w:p w:rsidR="00442437" w:rsidRPr="00442437" w:rsidRDefault="00442437" w:rsidP="00442437">
      <w:pPr>
        <w:rPr>
          <w:rFonts w:cs="Arial"/>
          <w:sz w:val="24"/>
          <w:szCs w:val="24"/>
          <w:lang w:val="en-US"/>
        </w:rPr>
      </w:pPr>
    </w:p>
    <w:p w:rsidR="00442437" w:rsidRPr="00442437" w:rsidRDefault="00442437" w:rsidP="00442437">
      <w:pPr>
        <w:rPr>
          <w:rFonts w:cs="Arial"/>
          <w:sz w:val="24"/>
          <w:szCs w:val="24"/>
          <w:lang w:val="en-US"/>
        </w:rPr>
      </w:pPr>
    </w:p>
    <w:p w:rsidR="00442437" w:rsidRPr="00442437" w:rsidRDefault="00442437" w:rsidP="00442437">
      <w:pPr>
        <w:rPr>
          <w:rFonts w:cs="Arial"/>
          <w:sz w:val="24"/>
          <w:szCs w:val="24"/>
          <w:lang w:val="en-US"/>
        </w:rPr>
      </w:pPr>
    </w:p>
    <w:p w:rsidR="00442437" w:rsidRPr="00442437" w:rsidRDefault="00442437" w:rsidP="00442437">
      <w:pPr>
        <w:rPr>
          <w:rFonts w:cs="Arial"/>
          <w:sz w:val="24"/>
          <w:szCs w:val="24"/>
          <w:lang w:val="en-US"/>
        </w:rPr>
      </w:pPr>
    </w:p>
    <w:p w:rsidR="00442437" w:rsidRPr="00442437" w:rsidRDefault="00442437" w:rsidP="00442437">
      <w:pPr>
        <w:rPr>
          <w:rFonts w:cs="Arial"/>
          <w:sz w:val="24"/>
          <w:szCs w:val="24"/>
          <w:lang w:val="en-US"/>
        </w:rPr>
      </w:pPr>
    </w:p>
    <w:p w:rsidR="00442437" w:rsidRPr="00442437" w:rsidRDefault="00442437" w:rsidP="00442437">
      <w:pPr>
        <w:rPr>
          <w:rFonts w:cs="Arial"/>
          <w:sz w:val="24"/>
          <w:szCs w:val="24"/>
          <w:lang w:val="en-US"/>
        </w:rPr>
      </w:pPr>
    </w:p>
    <w:p w:rsidR="00442437" w:rsidRPr="00442437" w:rsidRDefault="00442437" w:rsidP="00442437">
      <w:pPr>
        <w:tabs>
          <w:tab w:val="left" w:pos="2685"/>
        </w:tabs>
        <w:rPr>
          <w:rFonts w:cs="Arial"/>
          <w:sz w:val="24"/>
          <w:szCs w:val="24"/>
        </w:rPr>
      </w:pPr>
      <w:r w:rsidRPr="00442437">
        <w:rPr>
          <w:rFonts w:cs="Arial"/>
          <w:sz w:val="24"/>
          <w:szCs w:val="24"/>
        </w:rPr>
        <w:t>Quellen:    Elemente Chemie 2, Seite 221</w:t>
      </w:r>
      <w:r w:rsidRPr="00442437">
        <w:rPr>
          <w:rFonts w:cs="Arial"/>
          <w:sz w:val="24"/>
          <w:szCs w:val="24"/>
        </w:rPr>
        <w:br/>
        <w:t xml:space="preserve">                    http://www.peraugym.at/chemie/lh/ue9_konzentration1.pdf</w:t>
      </w:r>
    </w:p>
    <w:sectPr w:rsidR="00442437" w:rsidRPr="00442437" w:rsidSect="001B3271">
      <w:headerReference w:type="default" r:id="rId8"/>
      <w:pgSz w:w="11906" w:h="16838"/>
      <w:pgMar w:top="1418" w:right="1418" w:bottom="17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FCD" w:rsidRDefault="00841FCD" w:rsidP="00841FCD">
      <w:pPr>
        <w:spacing w:after="0" w:line="240" w:lineRule="auto"/>
      </w:pPr>
      <w:r>
        <w:separator/>
      </w:r>
    </w:p>
  </w:endnote>
  <w:endnote w:type="continuationSeparator" w:id="0">
    <w:p w:rsidR="00841FCD" w:rsidRDefault="00841FCD" w:rsidP="0084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FCD" w:rsidRDefault="00841FCD" w:rsidP="00841FCD">
      <w:pPr>
        <w:spacing w:after="0" w:line="240" w:lineRule="auto"/>
      </w:pPr>
      <w:r>
        <w:separator/>
      </w:r>
    </w:p>
  </w:footnote>
  <w:footnote w:type="continuationSeparator" w:id="0">
    <w:p w:rsidR="00841FCD" w:rsidRDefault="00841FCD" w:rsidP="00841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9377" w:type="dxa"/>
      <w:tblLook w:val="04A0"/>
    </w:tblPr>
    <w:tblGrid>
      <w:gridCol w:w="3125"/>
      <w:gridCol w:w="3126"/>
      <w:gridCol w:w="3126"/>
    </w:tblGrid>
    <w:tr w:rsidR="00841FCD" w:rsidTr="00841FCD">
      <w:trPr>
        <w:trHeight w:val="453"/>
      </w:trPr>
      <w:tc>
        <w:tcPr>
          <w:tcW w:w="3125" w:type="dxa"/>
        </w:tcPr>
        <w:p w:rsidR="00841FCD" w:rsidRDefault="00841FCD">
          <w:pPr>
            <w:pStyle w:val="Kopfzeile"/>
          </w:pPr>
          <w:r>
            <w:t>Kurs: WG 12 Chemie</w:t>
          </w:r>
        </w:p>
      </w:tc>
      <w:tc>
        <w:tcPr>
          <w:tcW w:w="3126" w:type="dxa"/>
          <w:vMerge w:val="restart"/>
        </w:tcPr>
        <w:p w:rsidR="001F72CD" w:rsidRPr="001F72CD" w:rsidRDefault="001F72CD" w:rsidP="001F72CD">
          <w:pPr>
            <w:pStyle w:val="Kopfzeile"/>
            <w:jc w:val="center"/>
            <w:rPr>
              <w:sz w:val="24"/>
              <w:szCs w:val="24"/>
            </w:rPr>
          </w:pPr>
          <w:r w:rsidRPr="001F72CD">
            <w:rPr>
              <w:sz w:val="24"/>
              <w:szCs w:val="24"/>
            </w:rPr>
            <w:t>Seite 221</w:t>
          </w:r>
        </w:p>
        <w:p w:rsidR="001F72CD" w:rsidRPr="00841FCD" w:rsidRDefault="001F72CD" w:rsidP="001F72CD">
          <w:pPr>
            <w:pStyle w:val="Kopfzeile"/>
            <w:jc w:val="center"/>
            <w:rPr>
              <w:sz w:val="24"/>
              <w:szCs w:val="24"/>
            </w:rPr>
          </w:pPr>
          <w:r w:rsidRPr="001F72CD">
            <w:rPr>
              <w:sz w:val="24"/>
              <w:szCs w:val="24"/>
            </w:rPr>
            <w:t>Aufgabe 2</w:t>
          </w:r>
        </w:p>
      </w:tc>
      <w:tc>
        <w:tcPr>
          <w:tcW w:w="3126" w:type="dxa"/>
        </w:tcPr>
        <w:p w:rsidR="00841FCD" w:rsidRPr="00841FCD" w:rsidRDefault="00841FCD" w:rsidP="00841FCD">
          <w:pPr>
            <w:pStyle w:val="Kopfzeile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Thema: Säuren und Basen</w:t>
          </w:r>
        </w:p>
      </w:tc>
    </w:tr>
    <w:tr w:rsidR="00841FCD" w:rsidTr="00841FCD">
      <w:trPr>
        <w:trHeight w:val="478"/>
      </w:trPr>
      <w:tc>
        <w:tcPr>
          <w:tcW w:w="3125" w:type="dxa"/>
        </w:tcPr>
        <w:p w:rsidR="00841FCD" w:rsidRDefault="00841FCD" w:rsidP="001F72CD">
          <w:pPr>
            <w:pStyle w:val="Kopfzeile"/>
          </w:pPr>
          <w:r>
            <w:t xml:space="preserve">Datum: </w:t>
          </w:r>
          <w:r w:rsidR="00B214B5">
            <w:t>13</w:t>
          </w:r>
          <w:r w:rsidR="001F72CD">
            <w:t>.06.2014</w:t>
          </w:r>
        </w:p>
      </w:tc>
      <w:tc>
        <w:tcPr>
          <w:tcW w:w="3126" w:type="dxa"/>
          <w:vMerge/>
        </w:tcPr>
        <w:p w:rsidR="00841FCD" w:rsidRPr="00841FCD" w:rsidRDefault="00841FCD" w:rsidP="00841FCD">
          <w:pPr>
            <w:pStyle w:val="Kopfzeile"/>
            <w:jc w:val="center"/>
            <w:rPr>
              <w:sz w:val="24"/>
              <w:szCs w:val="24"/>
            </w:rPr>
          </w:pPr>
        </w:p>
      </w:tc>
      <w:tc>
        <w:tcPr>
          <w:tcW w:w="3126" w:type="dxa"/>
        </w:tcPr>
        <w:p w:rsidR="00841FCD" w:rsidRPr="00841FCD" w:rsidRDefault="00841FCD" w:rsidP="00841FCD">
          <w:pPr>
            <w:pStyle w:val="Kopfzeile"/>
            <w:jc w:val="center"/>
            <w:rPr>
              <w:sz w:val="24"/>
              <w:szCs w:val="24"/>
            </w:rPr>
          </w:pPr>
          <w:r w:rsidRPr="00841FCD">
            <w:rPr>
              <w:sz w:val="24"/>
              <w:szCs w:val="24"/>
            </w:rPr>
            <w:t>Erstellt von: Levke Jentzsch</w:t>
          </w:r>
        </w:p>
      </w:tc>
    </w:tr>
  </w:tbl>
  <w:p w:rsidR="00841FCD" w:rsidRDefault="00841FCD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1FEF"/>
    <w:multiLevelType w:val="hybridMultilevel"/>
    <w:tmpl w:val="972CDC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778F4"/>
    <w:multiLevelType w:val="hybridMultilevel"/>
    <w:tmpl w:val="652CBDA8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41FCD"/>
    <w:rsid w:val="000644EA"/>
    <w:rsid w:val="00121648"/>
    <w:rsid w:val="001A5BA0"/>
    <w:rsid w:val="001B3271"/>
    <w:rsid w:val="001D3C1D"/>
    <w:rsid w:val="001F72CD"/>
    <w:rsid w:val="002560E7"/>
    <w:rsid w:val="002E5793"/>
    <w:rsid w:val="00390ECE"/>
    <w:rsid w:val="00442437"/>
    <w:rsid w:val="00450D2E"/>
    <w:rsid w:val="005A14FD"/>
    <w:rsid w:val="005A526A"/>
    <w:rsid w:val="005C3ACB"/>
    <w:rsid w:val="00613C01"/>
    <w:rsid w:val="00655BE1"/>
    <w:rsid w:val="006575AD"/>
    <w:rsid w:val="00735254"/>
    <w:rsid w:val="007B7386"/>
    <w:rsid w:val="007C328C"/>
    <w:rsid w:val="00841FCD"/>
    <w:rsid w:val="00876955"/>
    <w:rsid w:val="0088097B"/>
    <w:rsid w:val="008A4570"/>
    <w:rsid w:val="008B159F"/>
    <w:rsid w:val="008B1602"/>
    <w:rsid w:val="00B16DEB"/>
    <w:rsid w:val="00B214B5"/>
    <w:rsid w:val="00B931F9"/>
    <w:rsid w:val="00BA193F"/>
    <w:rsid w:val="00BC537B"/>
    <w:rsid w:val="00C0254C"/>
    <w:rsid w:val="00C6014C"/>
    <w:rsid w:val="00D40212"/>
    <w:rsid w:val="00D54BA2"/>
    <w:rsid w:val="00D663EE"/>
    <w:rsid w:val="00E02F90"/>
    <w:rsid w:val="00EA1BB4"/>
    <w:rsid w:val="00FB1D44"/>
    <w:rsid w:val="00FC657C"/>
    <w:rsid w:val="00FE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15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1FCD"/>
  </w:style>
  <w:style w:type="paragraph" w:styleId="Fuzeile">
    <w:name w:val="footer"/>
    <w:basedOn w:val="Standard"/>
    <w:link w:val="FuzeileZchn"/>
    <w:uiPriority w:val="99"/>
    <w:semiHidden/>
    <w:unhideWhenUsed/>
    <w:rsid w:val="0084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41FCD"/>
  </w:style>
  <w:style w:type="table" w:styleId="Tabellengitternetz">
    <w:name w:val="Table Grid"/>
    <w:basedOn w:val="NormaleTabelle"/>
    <w:uiPriority w:val="59"/>
    <w:rsid w:val="0084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560E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254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B327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B327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B3271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0644E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57FFD-3BB1-43A7-B6F6-61D9E2B8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Jentzsch</dc:creator>
  <cp:lastModifiedBy>Stefan Jentzsch</cp:lastModifiedBy>
  <cp:revision>3</cp:revision>
  <cp:lastPrinted>2014-06-19T19:01:00Z</cp:lastPrinted>
  <dcterms:created xsi:type="dcterms:W3CDTF">2014-06-19T19:01:00Z</dcterms:created>
  <dcterms:modified xsi:type="dcterms:W3CDTF">2014-06-19T19:06:00Z</dcterms:modified>
</cp:coreProperties>
</file>