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21" w:rsidRPr="00500F21" w:rsidRDefault="00500F21">
      <w:pPr>
        <w:rPr>
          <w:b/>
          <w:sz w:val="28"/>
        </w:rPr>
      </w:pPr>
      <w:r w:rsidRPr="00500F21">
        <w:rPr>
          <w:b/>
          <w:sz w:val="24"/>
        </w:rPr>
        <w:t>Aufgab</w:t>
      </w:r>
      <w:r w:rsidRPr="00500F21">
        <w:rPr>
          <w:b/>
          <w:sz w:val="24"/>
          <w:szCs w:val="24"/>
        </w:rPr>
        <w:t>e:</w:t>
      </w:r>
    </w:p>
    <w:p w:rsidR="008D2B07" w:rsidRDefault="002A6402">
      <w:pPr>
        <w:rPr>
          <w:rFonts w:cs="Arial"/>
          <w:color w:val="252525"/>
          <w:sz w:val="21"/>
          <w:szCs w:val="21"/>
          <w:shd w:val="clear" w:color="auto" w:fill="FFFFFF"/>
        </w:rPr>
      </w:pPr>
      <w:r>
        <w:t xml:space="preserve">Die </w:t>
      </w:r>
      <w:proofErr w:type="spellStart"/>
      <w:r>
        <w:t>Oxoniumionenkonzentrationen</w:t>
      </w:r>
      <w:proofErr w:type="spellEnd"/>
      <w:r>
        <w:t xml:space="preserve"> wässriger Lösungen sind be</w:t>
      </w:r>
      <w:r w:rsidRPr="002A6402">
        <w:t>i 25</w:t>
      </w:r>
      <w:r w:rsidRPr="002A6402">
        <w:rPr>
          <w:rFonts w:cs="Arial"/>
          <w:color w:val="252525"/>
          <w:sz w:val="21"/>
          <w:szCs w:val="21"/>
          <w:shd w:val="clear" w:color="auto" w:fill="FFFFFF"/>
        </w:rPr>
        <w:t>°C</w:t>
      </w:r>
      <w:r>
        <w:rPr>
          <w:rFonts w:cs="Arial"/>
          <w:color w:val="252525"/>
          <w:sz w:val="21"/>
          <w:szCs w:val="21"/>
          <w:shd w:val="clear" w:color="auto" w:fill="FFFFFF"/>
        </w:rPr>
        <w:t xml:space="preserve"> </w:t>
      </w:r>
    </w:p>
    <w:p w:rsidR="002A6402" w:rsidRDefault="002A6402" w:rsidP="002A6402">
      <w:pPr>
        <w:pStyle w:val="Listenabsatz"/>
        <w:numPr>
          <w:ilvl w:val="0"/>
          <w:numId w:val="1"/>
        </w:numPr>
      </w:pPr>
      <w:r>
        <w:t>10</w:t>
      </w:r>
      <w:r>
        <w:rPr>
          <w:vertAlign w:val="superscript"/>
        </w:rPr>
        <w:t>-2</w:t>
      </w:r>
      <w:r>
        <w:t xml:space="preserve"> </w:t>
      </w:r>
      <w:proofErr w:type="spellStart"/>
      <w:r>
        <w:t>mol</w:t>
      </w:r>
      <w:proofErr w:type="spellEnd"/>
      <w:r>
        <w:t>/l</w:t>
      </w:r>
    </w:p>
    <w:p w:rsidR="002A6402" w:rsidRDefault="002A6402" w:rsidP="002A6402">
      <w:pPr>
        <w:pStyle w:val="Listenabsatz"/>
        <w:numPr>
          <w:ilvl w:val="0"/>
          <w:numId w:val="1"/>
        </w:numPr>
      </w:pPr>
      <w:r>
        <w:t>10</w:t>
      </w:r>
      <w:r>
        <w:rPr>
          <w:vertAlign w:val="superscript"/>
        </w:rPr>
        <w:t>-4</w:t>
      </w:r>
      <w:r>
        <w:t xml:space="preserve"> </w:t>
      </w:r>
      <w:proofErr w:type="spellStart"/>
      <w:r>
        <w:t>mol</w:t>
      </w:r>
      <w:proofErr w:type="spellEnd"/>
      <w:r>
        <w:t>/l</w:t>
      </w:r>
    </w:p>
    <w:p w:rsidR="002A6402" w:rsidRDefault="002A6402" w:rsidP="002A6402">
      <w:pPr>
        <w:pStyle w:val="Listenabsatz"/>
        <w:numPr>
          <w:ilvl w:val="0"/>
          <w:numId w:val="1"/>
        </w:numPr>
      </w:pPr>
      <w:r>
        <w:t>5 x 10</w:t>
      </w:r>
      <w:r>
        <w:rPr>
          <w:vertAlign w:val="superscript"/>
        </w:rPr>
        <w:t>-7</w:t>
      </w:r>
      <w:r w:rsidR="00500F21">
        <w:t xml:space="preserve"> </w:t>
      </w:r>
      <w:proofErr w:type="spellStart"/>
      <w:r w:rsidR="00500F21">
        <w:t>mol</w:t>
      </w:r>
      <w:proofErr w:type="spellEnd"/>
      <w:r w:rsidR="00500F21">
        <w:t>/l</w:t>
      </w:r>
    </w:p>
    <w:p w:rsidR="00500F21" w:rsidRDefault="00500F21" w:rsidP="002A6402">
      <w:pPr>
        <w:pStyle w:val="Listenabsatz"/>
        <w:numPr>
          <w:ilvl w:val="0"/>
          <w:numId w:val="1"/>
        </w:numPr>
      </w:pPr>
      <w:r>
        <w:t>10</w:t>
      </w:r>
      <w:r>
        <w:rPr>
          <w:vertAlign w:val="superscript"/>
        </w:rPr>
        <w:t>-8</w:t>
      </w:r>
      <w:r>
        <w:t xml:space="preserve"> </w:t>
      </w:r>
      <w:proofErr w:type="spellStart"/>
      <w:r>
        <w:t>mol</w:t>
      </w:r>
      <w:proofErr w:type="spellEnd"/>
      <w:r>
        <w:t>/l</w:t>
      </w:r>
    </w:p>
    <w:p w:rsidR="00500F21" w:rsidRDefault="00500F21" w:rsidP="002A6402">
      <w:pPr>
        <w:pStyle w:val="Listenabsatz"/>
        <w:numPr>
          <w:ilvl w:val="0"/>
          <w:numId w:val="1"/>
        </w:numPr>
      </w:pPr>
      <w:r>
        <w:t>3 x 10</w:t>
      </w:r>
      <w:r>
        <w:rPr>
          <w:vertAlign w:val="superscript"/>
        </w:rPr>
        <w:t>-10</w:t>
      </w:r>
      <w:r>
        <w:t xml:space="preserve"> </w:t>
      </w:r>
      <w:proofErr w:type="spellStart"/>
      <w:r>
        <w:t>mol</w:t>
      </w:r>
      <w:proofErr w:type="spellEnd"/>
      <w:r>
        <w:t>/l</w:t>
      </w:r>
    </w:p>
    <w:p w:rsidR="00500F21" w:rsidRDefault="00500F21" w:rsidP="00500F21"/>
    <w:p w:rsidR="00500F21" w:rsidRDefault="00500F21" w:rsidP="00500F21">
      <w:pPr>
        <w:rPr>
          <w:b/>
          <w:sz w:val="24"/>
        </w:rPr>
      </w:pPr>
      <w:r w:rsidRPr="00500F21">
        <w:rPr>
          <w:b/>
          <w:sz w:val="24"/>
        </w:rPr>
        <w:t>Lösungen:</w:t>
      </w:r>
    </w:p>
    <w:p w:rsidR="00500F21" w:rsidRDefault="00500F21" w:rsidP="00500F21">
      <w:r>
        <w:t>„Der pH-Wert ist der mit -1 multiplizierte dekadische Logarithmus (Log</w:t>
      </w:r>
      <w:r w:rsidRPr="00FA3E9F">
        <w:rPr>
          <w:vertAlign w:val="subscript"/>
        </w:rPr>
        <w:t>10</w:t>
      </w:r>
      <w:r>
        <w:t xml:space="preserve">) des Zahlenwertes {c} der Stoffmengenkonzentration c der </w:t>
      </w:r>
      <w:proofErr w:type="spellStart"/>
      <w:r>
        <w:t>Oxoniumionen</w:t>
      </w:r>
      <w:proofErr w:type="spellEnd"/>
      <w:r>
        <w:t xml:space="preserve"> in </w:t>
      </w:r>
      <w:proofErr w:type="spellStart"/>
      <w:r>
        <w:t>mol</w:t>
      </w:r>
      <w:proofErr w:type="spellEnd"/>
      <w:r>
        <w:t>/l.</w:t>
      </w:r>
      <w:r w:rsidR="00FA3E9F">
        <w:t xml:space="preserve"> </w:t>
      </w:r>
      <w:r>
        <w:t>„ (S.203)</w:t>
      </w:r>
    </w:p>
    <w:p w:rsidR="00382DD5" w:rsidRDefault="00382DD5" w:rsidP="00500F21">
      <w:r>
        <w:t>Formel: „pH = -log</w:t>
      </w:r>
      <w:r>
        <w:rPr>
          <w:vertAlign w:val="subscript"/>
        </w:rPr>
        <w:t>10</w:t>
      </w:r>
      <w:r>
        <w:t>{c(H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)}</w:t>
      </w:r>
      <w:r w:rsidR="00FA3E9F">
        <w:t>“  (S. 203)</w:t>
      </w:r>
    </w:p>
    <w:p w:rsidR="00FA3E9F" w:rsidRDefault="00FA3E9F" w:rsidP="00500F21">
      <w:r>
        <w:rPr>
          <w:noProof/>
          <w:lang w:eastAsia="de-DE"/>
        </w:rPr>
        <w:drawing>
          <wp:inline distT="0" distB="0" distL="0" distR="0">
            <wp:extent cx="3292423" cy="800100"/>
            <wp:effectExtent l="19050" t="0" r="3227" b="0"/>
            <wp:docPr id="1" name="Bild 1" descr="http://www.junemann.de/grafiken/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nemann.de/grafiken/p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50" cy="80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E9F" w:rsidRPr="00382DD5" w:rsidRDefault="00FA3E9F" w:rsidP="00500F21"/>
    <w:p w:rsidR="00500F21" w:rsidRDefault="00500F21" w:rsidP="00500F21">
      <w:pPr>
        <w:pStyle w:val="Listenabsatz"/>
        <w:numPr>
          <w:ilvl w:val="0"/>
          <w:numId w:val="3"/>
        </w:numPr>
      </w:pPr>
      <w:r>
        <w:t>Gegeben:  10</w:t>
      </w:r>
      <w:r>
        <w:rPr>
          <w:vertAlign w:val="superscript"/>
        </w:rPr>
        <w:t>-2</w:t>
      </w:r>
      <w:r>
        <w:t xml:space="preserve"> </w:t>
      </w:r>
      <w:proofErr w:type="spellStart"/>
      <w:r>
        <w:t>mol</w:t>
      </w:r>
      <w:proofErr w:type="spellEnd"/>
      <w:r>
        <w:t xml:space="preserve">/l </w:t>
      </w:r>
    </w:p>
    <w:p w:rsidR="00500F21" w:rsidRDefault="00500F21" w:rsidP="00500F21">
      <w:pPr>
        <w:pStyle w:val="Listenabsatz"/>
      </w:pPr>
      <w:r>
        <w:t>pH = -log</w:t>
      </w:r>
      <w:r w:rsidRPr="00500F21">
        <w:rPr>
          <w:vertAlign w:val="subscript"/>
        </w:rPr>
        <w:t>10</w:t>
      </w:r>
      <w:r>
        <w:t xml:space="preserve"> </w:t>
      </w:r>
      <w:r w:rsidR="00382DD5">
        <w:t>10</w:t>
      </w:r>
      <w:r w:rsidR="00382DD5">
        <w:rPr>
          <w:vertAlign w:val="superscript"/>
        </w:rPr>
        <w:t xml:space="preserve">-2 </w:t>
      </w:r>
    </w:p>
    <w:p w:rsidR="00382DD5" w:rsidRPr="00FA3E9F" w:rsidRDefault="00382DD5" w:rsidP="00FA3E9F">
      <w:pPr>
        <w:pStyle w:val="Listenabsatz"/>
      </w:pPr>
      <w:r>
        <w:t>pH= 2</w:t>
      </w:r>
      <w:r w:rsidR="00FA3E9F">
        <w:t xml:space="preserve"> </w:t>
      </w:r>
      <w:r w:rsidR="00FA3E9F">
        <w:rPr>
          <w:b/>
          <w:i/>
        </w:rPr>
        <w:t>(</w:t>
      </w:r>
      <w:r w:rsidR="00FA3E9F" w:rsidRPr="00FA3E9F">
        <w:rPr>
          <w:b/>
          <w:i/>
        </w:rPr>
        <w:t>sauer</w:t>
      </w:r>
      <w:r w:rsidR="00FA3E9F">
        <w:rPr>
          <w:b/>
          <w:i/>
        </w:rPr>
        <w:t>)</w:t>
      </w:r>
    </w:p>
    <w:p w:rsidR="00382DD5" w:rsidRDefault="00382DD5" w:rsidP="00382DD5">
      <w:pPr>
        <w:pStyle w:val="Listenabsatz"/>
      </w:pPr>
    </w:p>
    <w:p w:rsidR="00382DD5" w:rsidRDefault="00382DD5" w:rsidP="00382DD5">
      <w:pPr>
        <w:pStyle w:val="Listenabsatz"/>
        <w:numPr>
          <w:ilvl w:val="0"/>
          <w:numId w:val="3"/>
        </w:numPr>
      </w:pPr>
      <w:r>
        <w:t>Gegeben: 10</w:t>
      </w:r>
      <w:r w:rsidRPr="00382DD5">
        <w:rPr>
          <w:vertAlign w:val="superscript"/>
        </w:rPr>
        <w:t>-4</w:t>
      </w:r>
      <w:r>
        <w:t xml:space="preserve"> </w:t>
      </w:r>
      <w:proofErr w:type="spellStart"/>
      <w:r>
        <w:t>mol</w:t>
      </w:r>
      <w:proofErr w:type="spellEnd"/>
      <w:r>
        <w:t>/l</w:t>
      </w:r>
      <w:r>
        <w:br/>
        <w:t>pH = -log</w:t>
      </w:r>
      <w:r w:rsidRPr="00500F21">
        <w:rPr>
          <w:vertAlign w:val="subscript"/>
        </w:rPr>
        <w:t>10</w:t>
      </w:r>
      <w:r>
        <w:t xml:space="preserve"> 10</w:t>
      </w:r>
      <w:r>
        <w:rPr>
          <w:vertAlign w:val="superscript"/>
        </w:rPr>
        <w:t xml:space="preserve">-4 </w:t>
      </w:r>
    </w:p>
    <w:p w:rsidR="00382DD5" w:rsidRPr="00FA3E9F" w:rsidRDefault="00382DD5" w:rsidP="00382DD5">
      <w:pPr>
        <w:pStyle w:val="Listenabsatz"/>
        <w:rPr>
          <w:b/>
          <w:i/>
        </w:rPr>
      </w:pPr>
      <w:r>
        <w:t>pH= 4</w:t>
      </w:r>
      <w:r w:rsidR="00FA3E9F">
        <w:t xml:space="preserve"> </w:t>
      </w:r>
      <w:r w:rsidR="00FA3E9F">
        <w:rPr>
          <w:b/>
          <w:i/>
        </w:rPr>
        <w:t>(sauer)</w:t>
      </w:r>
    </w:p>
    <w:p w:rsidR="00382DD5" w:rsidRDefault="00382DD5" w:rsidP="00382DD5">
      <w:pPr>
        <w:pStyle w:val="Listenabsatz"/>
      </w:pPr>
    </w:p>
    <w:p w:rsidR="00862DD0" w:rsidRPr="00862DD0" w:rsidRDefault="00382DD5" w:rsidP="00382DD5">
      <w:pPr>
        <w:pStyle w:val="Listenabsatz"/>
        <w:numPr>
          <w:ilvl w:val="0"/>
          <w:numId w:val="3"/>
        </w:numPr>
        <w:rPr>
          <w:b/>
          <w:i/>
        </w:rPr>
      </w:pPr>
      <w:r>
        <w:t>Gegeben: 5 x 10</w:t>
      </w:r>
      <w:r w:rsidRPr="00862DD0">
        <w:rPr>
          <w:vertAlign w:val="superscript"/>
        </w:rPr>
        <w:t>-7</w:t>
      </w:r>
      <w:r>
        <w:t xml:space="preserve"> </w:t>
      </w:r>
      <w:proofErr w:type="spellStart"/>
      <w:r>
        <w:t>mol</w:t>
      </w:r>
      <w:proofErr w:type="spellEnd"/>
      <w:r>
        <w:t>/l</w:t>
      </w:r>
      <w:r>
        <w:br/>
        <w:t>pH = -log</w:t>
      </w:r>
      <w:r w:rsidRPr="00862DD0">
        <w:rPr>
          <w:vertAlign w:val="subscript"/>
        </w:rPr>
        <w:t>10</w:t>
      </w:r>
      <w:r>
        <w:t xml:space="preserve"> 5 x 10</w:t>
      </w:r>
      <w:r w:rsidRPr="00862DD0">
        <w:rPr>
          <w:vertAlign w:val="superscript"/>
        </w:rPr>
        <w:t xml:space="preserve">-7 </w:t>
      </w:r>
    </w:p>
    <w:p w:rsidR="00382DD5" w:rsidRPr="00862DD0" w:rsidRDefault="00382DD5" w:rsidP="00862DD0">
      <w:pPr>
        <w:pStyle w:val="Listenabsatz"/>
        <w:rPr>
          <w:b/>
          <w:i/>
        </w:rPr>
      </w:pPr>
      <w:r>
        <w:t>pH= 6,3</w:t>
      </w:r>
      <w:r w:rsidR="00FA3E9F">
        <w:t xml:space="preserve"> </w:t>
      </w:r>
      <w:r w:rsidR="00FA3E9F" w:rsidRPr="00862DD0">
        <w:rPr>
          <w:b/>
          <w:i/>
        </w:rPr>
        <w:t>(sauer)</w:t>
      </w:r>
    </w:p>
    <w:p w:rsidR="00382DD5" w:rsidRDefault="00382DD5" w:rsidP="00382DD5">
      <w:pPr>
        <w:pStyle w:val="Listenabsatz"/>
      </w:pPr>
    </w:p>
    <w:p w:rsidR="00382DD5" w:rsidRDefault="00382DD5" w:rsidP="00382DD5">
      <w:pPr>
        <w:pStyle w:val="Listenabsatz"/>
        <w:numPr>
          <w:ilvl w:val="0"/>
          <w:numId w:val="3"/>
        </w:numPr>
      </w:pPr>
      <w:r>
        <w:t>Gegeben: 10</w:t>
      </w:r>
      <w:r w:rsidRPr="00382DD5">
        <w:rPr>
          <w:vertAlign w:val="superscript"/>
        </w:rPr>
        <w:t>-</w:t>
      </w:r>
      <w:r>
        <w:rPr>
          <w:vertAlign w:val="superscript"/>
        </w:rPr>
        <w:t>8</w:t>
      </w:r>
      <w:r>
        <w:t xml:space="preserve"> </w:t>
      </w:r>
      <w:proofErr w:type="spellStart"/>
      <w:r>
        <w:t>mol</w:t>
      </w:r>
      <w:proofErr w:type="spellEnd"/>
      <w:r>
        <w:t>/l</w:t>
      </w:r>
      <w:r>
        <w:br/>
        <w:t>pH = -log</w:t>
      </w:r>
      <w:r w:rsidRPr="00500F21">
        <w:rPr>
          <w:vertAlign w:val="subscript"/>
        </w:rPr>
        <w:t>10</w:t>
      </w:r>
      <w:r>
        <w:t xml:space="preserve"> 10</w:t>
      </w:r>
      <w:r>
        <w:rPr>
          <w:vertAlign w:val="superscript"/>
        </w:rPr>
        <w:t xml:space="preserve">-8 </w:t>
      </w:r>
    </w:p>
    <w:p w:rsidR="00382DD5" w:rsidRPr="00FA3E9F" w:rsidRDefault="00382DD5" w:rsidP="00382DD5">
      <w:pPr>
        <w:pStyle w:val="Listenabsatz"/>
        <w:rPr>
          <w:b/>
          <w:i/>
        </w:rPr>
      </w:pPr>
      <w:r>
        <w:t>pH= 8</w:t>
      </w:r>
      <w:r w:rsidR="00FA3E9F">
        <w:t xml:space="preserve"> </w:t>
      </w:r>
      <w:r w:rsidR="00FA3E9F">
        <w:rPr>
          <w:b/>
          <w:i/>
        </w:rPr>
        <w:t>(alkalisch)</w:t>
      </w:r>
    </w:p>
    <w:p w:rsidR="00382DD5" w:rsidRDefault="00382DD5" w:rsidP="00382DD5">
      <w:pPr>
        <w:pStyle w:val="Listenabsatz"/>
      </w:pPr>
    </w:p>
    <w:p w:rsidR="00382DD5" w:rsidRDefault="00382DD5" w:rsidP="00FA3E9F">
      <w:pPr>
        <w:pStyle w:val="Listenabsatz"/>
        <w:numPr>
          <w:ilvl w:val="0"/>
          <w:numId w:val="3"/>
        </w:numPr>
      </w:pPr>
      <w:r>
        <w:t>Gegeben: 3 x 10</w:t>
      </w:r>
      <w:r w:rsidRPr="00382DD5">
        <w:rPr>
          <w:vertAlign w:val="superscript"/>
        </w:rPr>
        <w:t>-</w:t>
      </w:r>
      <w:r>
        <w:rPr>
          <w:vertAlign w:val="superscript"/>
        </w:rPr>
        <w:t>10</w:t>
      </w:r>
      <w:r>
        <w:t xml:space="preserve"> </w:t>
      </w:r>
      <w:proofErr w:type="spellStart"/>
      <w:r>
        <w:t>mol</w:t>
      </w:r>
      <w:proofErr w:type="spellEnd"/>
      <w:r>
        <w:t>/l</w:t>
      </w:r>
      <w:r>
        <w:br/>
        <w:t>pH = -log</w:t>
      </w:r>
      <w:r w:rsidRPr="00500F21">
        <w:rPr>
          <w:vertAlign w:val="subscript"/>
        </w:rPr>
        <w:t>10</w:t>
      </w:r>
      <w:r>
        <w:t xml:space="preserve"> 3 x 10</w:t>
      </w:r>
      <w:r>
        <w:rPr>
          <w:vertAlign w:val="superscript"/>
        </w:rPr>
        <w:t xml:space="preserve">-10 </w:t>
      </w:r>
    </w:p>
    <w:p w:rsidR="00382DD5" w:rsidRPr="00FA3E9F" w:rsidRDefault="00382DD5" w:rsidP="00FA3E9F">
      <w:pPr>
        <w:pStyle w:val="Listenabsatz"/>
        <w:rPr>
          <w:b/>
          <w:i/>
        </w:rPr>
      </w:pPr>
      <w:r>
        <w:t>pH= 9,5</w:t>
      </w:r>
      <w:r w:rsidR="00FA3E9F">
        <w:t xml:space="preserve"> </w:t>
      </w:r>
      <w:r w:rsidR="00FA3E9F">
        <w:rPr>
          <w:b/>
          <w:i/>
        </w:rPr>
        <w:t>(alkalisch)</w:t>
      </w:r>
    </w:p>
    <w:sectPr w:rsidR="00382DD5" w:rsidRPr="00FA3E9F" w:rsidSect="005B0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50" w:rsidRDefault="00177750" w:rsidP="002A6402">
      <w:pPr>
        <w:spacing w:after="0" w:line="240" w:lineRule="auto"/>
      </w:pPr>
      <w:r>
        <w:separator/>
      </w:r>
    </w:p>
  </w:endnote>
  <w:endnote w:type="continuationSeparator" w:id="0">
    <w:p w:rsidR="00177750" w:rsidRDefault="00177750" w:rsidP="002A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EA" w:rsidRDefault="006929E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EA" w:rsidRDefault="006929E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EA" w:rsidRDefault="006929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50" w:rsidRDefault="00177750" w:rsidP="002A6402">
      <w:pPr>
        <w:spacing w:after="0" w:line="240" w:lineRule="auto"/>
      </w:pPr>
      <w:r>
        <w:separator/>
      </w:r>
    </w:p>
  </w:footnote>
  <w:footnote w:type="continuationSeparator" w:id="0">
    <w:p w:rsidR="00177750" w:rsidRDefault="00177750" w:rsidP="002A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EA" w:rsidRDefault="006929E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Look w:val="04A0"/>
    </w:tblPr>
    <w:tblGrid>
      <w:gridCol w:w="9212"/>
    </w:tblGrid>
    <w:tr w:rsidR="002A6402" w:rsidTr="002A6402">
      <w:tc>
        <w:tcPr>
          <w:tcW w:w="9212" w:type="dxa"/>
        </w:tcPr>
        <w:p w:rsidR="002A6402" w:rsidRPr="002A6402" w:rsidRDefault="00FA3E9F" w:rsidP="006929EA">
          <w:pPr>
            <w:pStyle w:val="Kopfzeile"/>
            <w:jc w:val="center"/>
            <w:rPr>
              <w:b/>
            </w:rPr>
          </w:pPr>
          <w:r>
            <w:rPr>
              <w:b/>
            </w:rPr>
            <w:t xml:space="preserve">pH-Wert </w:t>
          </w:r>
          <w:r w:rsidR="006929EA">
            <w:rPr>
              <w:b/>
            </w:rPr>
            <w:t>berechnung</w:t>
          </w:r>
          <w:r>
            <w:rPr>
              <w:b/>
            </w:rPr>
            <w:t xml:space="preserve"> mit dem dekadischen Logarithmus</w:t>
          </w:r>
        </w:p>
      </w:tc>
    </w:tr>
    <w:tr w:rsidR="002A6402" w:rsidRPr="00862DD0" w:rsidTr="002A6402">
      <w:tc>
        <w:tcPr>
          <w:tcW w:w="9212" w:type="dxa"/>
        </w:tcPr>
        <w:p w:rsidR="002A6402" w:rsidRPr="00862DD0" w:rsidRDefault="002A6402" w:rsidP="002A6402">
          <w:pPr>
            <w:pStyle w:val="Kopfzeile"/>
            <w:tabs>
              <w:tab w:val="clear" w:pos="4536"/>
              <w:tab w:val="clear" w:pos="9072"/>
              <w:tab w:val="left" w:pos="3969"/>
              <w:tab w:val="left" w:pos="7797"/>
            </w:tabs>
            <w:rPr>
              <w:lang w:val="en-US"/>
            </w:rPr>
          </w:pPr>
          <w:r w:rsidRPr="00862DD0">
            <w:rPr>
              <w:lang w:val="en-US"/>
            </w:rPr>
            <w:t>Dino Campos</w:t>
          </w:r>
          <w:r w:rsidRPr="00862DD0">
            <w:rPr>
              <w:lang w:val="en-US"/>
            </w:rPr>
            <w:tab/>
            <w:t xml:space="preserve">Chemie BG12 </w:t>
          </w:r>
          <w:r w:rsidRPr="00862DD0">
            <w:rPr>
              <w:lang w:val="en-US"/>
            </w:rPr>
            <w:tab/>
            <w:t>B.S.204 Nr.3</w:t>
          </w:r>
        </w:p>
      </w:tc>
    </w:tr>
    <w:tr w:rsidR="002A6402" w:rsidTr="002A6402">
      <w:tc>
        <w:tcPr>
          <w:tcW w:w="9212" w:type="dxa"/>
        </w:tcPr>
        <w:p w:rsidR="002A6402" w:rsidRDefault="002A6402">
          <w:pPr>
            <w:pStyle w:val="Kopfzeile"/>
          </w:pPr>
          <w:r>
            <w:t>Name:</w:t>
          </w:r>
        </w:p>
      </w:tc>
    </w:tr>
    <w:tr w:rsidR="002A6402" w:rsidTr="002A6402">
      <w:tc>
        <w:tcPr>
          <w:tcW w:w="9212" w:type="dxa"/>
        </w:tcPr>
        <w:p w:rsidR="002A6402" w:rsidRDefault="002A6402">
          <w:pPr>
            <w:pStyle w:val="Kopfzeile"/>
          </w:pPr>
          <w:r>
            <w:t>Datum:</w:t>
          </w:r>
        </w:p>
      </w:tc>
    </w:tr>
    <w:tr w:rsidR="002A6402" w:rsidTr="002A6402">
      <w:tc>
        <w:tcPr>
          <w:tcW w:w="9212" w:type="dxa"/>
        </w:tcPr>
        <w:p w:rsidR="002A6402" w:rsidRDefault="00500F21" w:rsidP="00500F21">
          <w:pPr>
            <w:pStyle w:val="Kopfzeile"/>
          </w:pPr>
          <w:r>
            <w:t>Quelle: Elemente Chemie 2</w:t>
          </w:r>
          <w:r w:rsidR="00FA3E9F">
            <w:t xml:space="preserve">; </w:t>
          </w:r>
          <w:r w:rsidR="00FA3E9F" w:rsidRPr="00FA3E9F">
            <w:t>http://www.junemann.de/grafiken/ph.gif</w:t>
          </w:r>
        </w:p>
      </w:tc>
    </w:tr>
  </w:tbl>
  <w:p w:rsidR="002A6402" w:rsidRDefault="002A640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EA" w:rsidRDefault="006929E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CA0"/>
    <w:multiLevelType w:val="hybridMultilevel"/>
    <w:tmpl w:val="90E292A8"/>
    <w:lvl w:ilvl="0" w:tplc="DA16023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252525"/>
        <w:sz w:val="22"/>
        <w:vertAlign w:val="baseli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E39"/>
    <w:multiLevelType w:val="hybridMultilevel"/>
    <w:tmpl w:val="58E49912"/>
    <w:lvl w:ilvl="0" w:tplc="B2168C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D684D"/>
    <w:multiLevelType w:val="hybridMultilevel"/>
    <w:tmpl w:val="628E7CFA"/>
    <w:lvl w:ilvl="0" w:tplc="DFB2434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252525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402"/>
    <w:rsid w:val="00177750"/>
    <w:rsid w:val="00216053"/>
    <w:rsid w:val="002A6402"/>
    <w:rsid w:val="00382DD5"/>
    <w:rsid w:val="00500F21"/>
    <w:rsid w:val="00562525"/>
    <w:rsid w:val="005B0775"/>
    <w:rsid w:val="006929EA"/>
    <w:rsid w:val="00862DD0"/>
    <w:rsid w:val="00EB404A"/>
    <w:rsid w:val="00FA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7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64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4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402"/>
  </w:style>
  <w:style w:type="paragraph" w:styleId="Fuzeile">
    <w:name w:val="footer"/>
    <w:basedOn w:val="Standard"/>
    <w:link w:val="FuzeileZchn"/>
    <w:uiPriority w:val="99"/>
    <w:semiHidden/>
    <w:unhideWhenUsed/>
    <w:rsid w:val="002A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A6402"/>
  </w:style>
  <w:style w:type="table" w:styleId="Tabellengitternetz">
    <w:name w:val="Table Grid"/>
    <w:basedOn w:val="NormaleTabelle"/>
    <w:uiPriority w:val="59"/>
    <w:rsid w:val="002A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A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86D2-13DD-4245-9859-CAD74561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Campos</dc:creator>
  <cp:lastModifiedBy>Detlef</cp:lastModifiedBy>
  <cp:revision>3</cp:revision>
  <dcterms:created xsi:type="dcterms:W3CDTF">2016-02-21T20:53:00Z</dcterms:created>
  <dcterms:modified xsi:type="dcterms:W3CDTF">2016-02-22T08:43:00Z</dcterms:modified>
</cp:coreProperties>
</file>